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E8B" w:rsidRPr="00EF700C" w:rsidRDefault="008C7E8B" w:rsidP="008C7E8B">
      <w:pPr>
        <w:jc w:val="center"/>
        <w:rPr>
          <w:rStyle w:val="ad"/>
          <w:i/>
        </w:rPr>
      </w:pPr>
      <w:r w:rsidRPr="00EF700C">
        <w:rPr>
          <w:i/>
        </w:rPr>
        <w:t>Изображение Государственного Герба Республики Казахстан</w:t>
      </w:r>
    </w:p>
    <w:p w:rsidR="008C7E8B" w:rsidRPr="00EF700C" w:rsidRDefault="008C7E8B" w:rsidP="00D407D3">
      <w:pPr>
        <w:jc w:val="center"/>
        <w:rPr>
          <w:b/>
        </w:rPr>
      </w:pPr>
    </w:p>
    <w:p w:rsidR="00DD545B" w:rsidRPr="00EF700C" w:rsidRDefault="00271658" w:rsidP="00DA4D4A">
      <w:pPr>
        <w:pBdr>
          <w:bottom w:val="single" w:sz="4" w:space="1" w:color="auto"/>
        </w:pBdr>
        <w:jc w:val="center"/>
        <w:rPr>
          <w:b/>
        </w:rPr>
      </w:pPr>
      <w:r w:rsidRPr="00EF700C">
        <w:rPr>
          <w:b/>
        </w:rPr>
        <w:t>НАЦИОНАЛЬНЫЙ СТАНДАРТ РЕСПУБЛИКИ КАЗАХСТАН</w:t>
      </w:r>
    </w:p>
    <w:p w:rsidR="00271658" w:rsidRPr="00EF700C" w:rsidRDefault="00271658" w:rsidP="008C7E8B">
      <w:pPr>
        <w:pStyle w:val="a7"/>
        <w:spacing w:after="0"/>
        <w:jc w:val="center"/>
      </w:pPr>
    </w:p>
    <w:p w:rsidR="00271658" w:rsidRPr="00EF700C" w:rsidRDefault="00271658" w:rsidP="008C7E8B">
      <w:pPr>
        <w:pStyle w:val="a7"/>
        <w:spacing w:after="0"/>
        <w:jc w:val="center"/>
      </w:pPr>
    </w:p>
    <w:p w:rsidR="00271658" w:rsidRPr="00EF700C" w:rsidRDefault="00271658" w:rsidP="008C7E8B">
      <w:pPr>
        <w:pStyle w:val="a7"/>
        <w:spacing w:after="0"/>
        <w:jc w:val="center"/>
      </w:pPr>
    </w:p>
    <w:p w:rsidR="00271658" w:rsidRPr="00EF700C" w:rsidRDefault="00271658" w:rsidP="008C7E8B">
      <w:pPr>
        <w:pStyle w:val="a7"/>
        <w:spacing w:after="0"/>
        <w:jc w:val="center"/>
      </w:pPr>
    </w:p>
    <w:p w:rsidR="00271658" w:rsidRPr="00EF700C" w:rsidRDefault="00271658" w:rsidP="008C7E8B">
      <w:pPr>
        <w:pStyle w:val="a7"/>
        <w:spacing w:after="0"/>
        <w:jc w:val="center"/>
      </w:pPr>
    </w:p>
    <w:p w:rsidR="00256206" w:rsidRPr="00EF700C" w:rsidRDefault="00256206" w:rsidP="008C7E8B">
      <w:pPr>
        <w:pStyle w:val="a7"/>
        <w:spacing w:after="0"/>
        <w:jc w:val="center"/>
      </w:pPr>
    </w:p>
    <w:p w:rsidR="00256206" w:rsidRPr="00EF700C" w:rsidRDefault="00256206" w:rsidP="008C7E8B">
      <w:pPr>
        <w:pStyle w:val="a7"/>
        <w:spacing w:after="0"/>
        <w:jc w:val="center"/>
      </w:pPr>
    </w:p>
    <w:p w:rsidR="00271658" w:rsidRPr="00EF700C" w:rsidRDefault="00271658" w:rsidP="008C7E8B">
      <w:pPr>
        <w:pStyle w:val="a7"/>
        <w:spacing w:after="0"/>
        <w:jc w:val="center"/>
      </w:pPr>
    </w:p>
    <w:p w:rsidR="007E602B" w:rsidRPr="00EF700C" w:rsidRDefault="007E602B" w:rsidP="008C7E8B">
      <w:pPr>
        <w:pStyle w:val="a7"/>
        <w:spacing w:after="0"/>
        <w:jc w:val="center"/>
      </w:pPr>
    </w:p>
    <w:p w:rsidR="008C7E8B" w:rsidRPr="00EF700C" w:rsidRDefault="008C7E8B" w:rsidP="008C7E8B">
      <w:pPr>
        <w:pStyle w:val="a7"/>
        <w:spacing w:after="0"/>
        <w:jc w:val="center"/>
        <w:rPr>
          <w:lang w:val="kk-KZ"/>
        </w:rPr>
      </w:pPr>
    </w:p>
    <w:p w:rsidR="00492764" w:rsidRPr="00EF700C" w:rsidRDefault="00492764" w:rsidP="008C7E8B">
      <w:pPr>
        <w:pStyle w:val="a7"/>
        <w:spacing w:after="0"/>
        <w:jc w:val="center"/>
        <w:rPr>
          <w:lang w:val="kk-KZ"/>
        </w:rPr>
      </w:pPr>
    </w:p>
    <w:p w:rsidR="00492764" w:rsidRPr="00EF700C" w:rsidRDefault="00492764" w:rsidP="00492764">
      <w:pPr>
        <w:shd w:val="clear" w:color="auto" w:fill="FFFFFF"/>
        <w:spacing w:before="240" w:after="240"/>
        <w:jc w:val="center"/>
        <w:rPr>
          <w:rFonts w:ascii="Courier New" w:hAnsi="Courier New" w:cs="Courier New"/>
          <w:bCs/>
          <w:iCs/>
          <w:color w:val="000000"/>
        </w:rPr>
      </w:pPr>
      <w:r w:rsidRPr="00EF700C">
        <w:rPr>
          <w:b/>
          <w:color w:val="000000"/>
        </w:rPr>
        <w:t>МЕТОДИЧЕСКИЕ УКАЗАНИЯ</w:t>
      </w:r>
      <w:r w:rsidRPr="00EF700C">
        <w:rPr>
          <w:b/>
          <w:color w:val="000000"/>
        </w:rPr>
        <w:br/>
        <w:t>ПО ГИГИЕНИЧЕСКОМУ КОНТРОЛЮ ЗА ПИТАНИЕМ</w:t>
      </w:r>
      <w:r w:rsidRPr="00EF700C">
        <w:rPr>
          <w:b/>
          <w:color w:val="000000"/>
        </w:rPr>
        <w:br/>
        <w:t>В ОРГАНИЗОВАННЫХ КОЛЛЕКТИВАХ</w:t>
      </w:r>
    </w:p>
    <w:p w:rsidR="008C7E8B" w:rsidRPr="00EF700C" w:rsidRDefault="008C7E8B" w:rsidP="00726039">
      <w:pPr>
        <w:pStyle w:val="a7"/>
        <w:spacing w:after="0"/>
        <w:contextualSpacing/>
        <w:jc w:val="center"/>
        <w:rPr>
          <w:b/>
          <w:caps/>
          <w:color w:val="000000"/>
          <w:shd w:val="clear" w:color="auto" w:fill="FFFFFF"/>
        </w:rPr>
      </w:pPr>
    </w:p>
    <w:p w:rsidR="006C194D" w:rsidRPr="00EF700C" w:rsidRDefault="006C194D" w:rsidP="006C194D">
      <w:pPr>
        <w:pStyle w:val="a7"/>
        <w:spacing w:after="0"/>
        <w:contextualSpacing/>
        <w:jc w:val="center"/>
        <w:rPr>
          <w:b/>
          <w:caps/>
          <w:color w:val="000000"/>
          <w:shd w:val="clear" w:color="auto" w:fill="FFFFFF"/>
        </w:rPr>
      </w:pPr>
    </w:p>
    <w:p w:rsidR="009E1A19" w:rsidRPr="00EF700C" w:rsidRDefault="009E1A19" w:rsidP="00D407D3">
      <w:pPr>
        <w:jc w:val="center"/>
      </w:pPr>
    </w:p>
    <w:p w:rsidR="009E1A19" w:rsidRPr="00EF700C" w:rsidRDefault="009E1A19" w:rsidP="00D407D3">
      <w:pPr>
        <w:jc w:val="center"/>
        <w:rPr>
          <w:b/>
        </w:rPr>
      </w:pPr>
      <w:r w:rsidRPr="00EF700C">
        <w:rPr>
          <w:b/>
        </w:rPr>
        <w:t>СТ РК</w:t>
      </w:r>
    </w:p>
    <w:p w:rsidR="00271658" w:rsidRPr="00EF700C" w:rsidRDefault="00271658" w:rsidP="008C7E8B">
      <w:pPr>
        <w:jc w:val="center"/>
      </w:pPr>
    </w:p>
    <w:p w:rsidR="00271658" w:rsidRPr="00EF700C" w:rsidRDefault="00271658" w:rsidP="008C7E8B">
      <w:pPr>
        <w:jc w:val="center"/>
      </w:pPr>
    </w:p>
    <w:p w:rsidR="00256206" w:rsidRPr="00EF700C" w:rsidRDefault="00256206" w:rsidP="008C7E8B">
      <w:pPr>
        <w:jc w:val="center"/>
      </w:pPr>
    </w:p>
    <w:p w:rsidR="000E536D" w:rsidRPr="00EF700C" w:rsidRDefault="000E536D" w:rsidP="008C7E8B">
      <w:pPr>
        <w:jc w:val="center"/>
      </w:pPr>
    </w:p>
    <w:p w:rsidR="000E536D" w:rsidRPr="00EF700C" w:rsidRDefault="000E536D" w:rsidP="00726039"/>
    <w:p w:rsidR="000E536D" w:rsidRPr="00EF700C" w:rsidRDefault="000E536D" w:rsidP="008C7E8B">
      <w:pPr>
        <w:jc w:val="center"/>
      </w:pPr>
    </w:p>
    <w:p w:rsidR="000E536D" w:rsidRPr="00EF700C" w:rsidRDefault="000E536D" w:rsidP="008C7E8B">
      <w:pPr>
        <w:jc w:val="center"/>
      </w:pPr>
    </w:p>
    <w:p w:rsidR="00271658" w:rsidRPr="00EF700C" w:rsidRDefault="00271658" w:rsidP="008C7E8B">
      <w:pPr>
        <w:jc w:val="center"/>
      </w:pPr>
    </w:p>
    <w:p w:rsidR="009E1A19" w:rsidRPr="00EF700C" w:rsidRDefault="009E1A19" w:rsidP="008C7E8B">
      <w:pPr>
        <w:jc w:val="center"/>
        <w:rPr>
          <w:i/>
        </w:rPr>
      </w:pPr>
      <w:r w:rsidRPr="00EF700C">
        <w:rPr>
          <w:i/>
        </w:rPr>
        <w:t>Настоящий проект стандарта не подлежит применению</w:t>
      </w:r>
    </w:p>
    <w:p w:rsidR="009E1A19" w:rsidRPr="00EF700C" w:rsidRDefault="009E1A19" w:rsidP="008C7E8B">
      <w:pPr>
        <w:jc w:val="center"/>
        <w:rPr>
          <w:i/>
        </w:rPr>
      </w:pPr>
      <w:r w:rsidRPr="00EF700C">
        <w:rPr>
          <w:i/>
        </w:rPr>
        <w:t>до его утверждения</w:t>
      </w:r>
    </w:p>
    <w:p w:rsidR="00D126AE" w:rsidRPr="00EF700C" w:rsidRDefault="00D126AE" w:rsidP="008C7E8B">
      <w:pPr>
        <w:jc w:val="center"/>
        <w:rPr>
          <w:b/>
        </w:rPr>
      </w:pPr>
    </w:p>
    <w:p w:rsidR="00271658" w:rsidRPr="00EF700C" w:rsidRDefault="00271658" w:rsidP="008C7E8B">
      <w:pPr>
        <w:jc w:val="center"/>
        <w:rPr>
          <w:b/>
        </w:rPr>
      </w:pPr>
    </w:p>
    <w:p w:rsidR="008C7E8B" w:rsidRPr="00EF700C" w:rsidRDefault="008C7E8B" w:rsidP="008C7E8B">
      <w:pPr>
        <w:jc w:val="center"/>
        <w:rPr>
          <w:b/>
        </w:rPr>
      </w:pPr>
    </w:p>
    <w:p w:rsidR="00794609" w:rsidRPr="00EF700C" w:rsidRDefault="00794609" w:rsidP="008C7E8B">
      <w:pPr>
        <w:jc w:val="center"/>
        <w:rPr>
          <w:b/>
        </w:rPr>
      </w:pPr>
    </w:p>
    <w:p w:rsidR="000E536D" w:rsidRPr="00EF700C" w:rsidRDefault="000E536D" w:rsidP="00726039">
      <w:pPr>
        <w:rPr>
          <w:b/>
        </w:rPr>
      </w:pPr>
    </w:p>
    <w:p w:rsidR="000E536D" w:rsidRPr="00EF700C" w:rsidRDefault="000E536D" w:rsidP="008C7E8B">
      <w:pPr>
        <w:jc w:val="center"/>
        <w:rPr>
          <w:b/>
        </w:rPr>
      </w:pPr>
    </w:p>
    <w:p w:rsidR="000E536D" w:rsidRPr="00EF700C" w:rsidRDefault="000E536D" w:rsidP="008C7E8B">
      <w:pPr>
        <w:jc w:val="center"/>
        <w:rPr>
          <w:b/>
        </w:rPr>
      </w:pPr>
    </w:p>
    <w:p w:rsidR="002A7258" w:rsidRPr="00EF700C" w:rsidRDefault="002A7258" w:rsidP="008C7E8B">
      <w:pPr>
        <w:jc w:val="center"/>
        <w:rPr>
          <w:b/>
        </w:rPr>
      </w:pPr>
    </w:p>
    <w:p w:rsidR="00DA4D4A" w:rsidRPr="00EF700C" w:rsidRDefault="00DA4D4A" w:rsidP="008C7E8B">
      <w:pPr>
        <w:jc w:val="center"/>
        <w:rPr>
          <w:b/>
        </w:rPr>
      </w:pPr>
    </w:p>
    <w:p w:rsidR="00DA4D4A" w:rsidRPr="00EF700C" w:rsidRDefault="00DA4D4A" w:rsidP="008C7E8B">
      <w:pPr>
        <w:jc w:val="center"/>
        <w:rPr>
          <w:b/>
        </w:rPr>
      </w:pPr>
    </w:p>
    <w:p w:rsidR="002A7258" w:rsidRPr="00EF700C" w:rsidRDefault="002A7258" w:rsidP="008C7E8B">
      <w:pPr>
        <w:jc w:val="center"/>
        <w:rPr>
          <w:b/>
        </w:rPr>
      </w:pPr>
    </w:p>
    <w:p w:rsidR="00271658" w:rsidRPr="00EF700C" w:rsidRDefault="00271658" w:rsidP="008C7E8B">
      <w:pPr>
        <w:jc w:val="center"/>
        <w:rPr>
          <w:b/>
        </w:rPr>
      </w:pPr>
      <w:r w:rsidRPr="00EF700C">
        <w:rPr>
          <w:b/>
        </w:rPr>
        <w:t>Комитет технического регулирования и метрологии</w:t>
      </w:r>
    </w:p>
    <w:p w:rsidR="008C7E8B" w:rsidRPr="00EF700C" w:rsidRDefault="00271658" w:rsidP="008C7E8B">
      <w:pPr>
        <w:jc w:val="center"/>
        <w:rPr>
          <w:b/>
        </w:rPr>
      </w:pPr>
      <w:r w:rsidRPr="00EF700C">
        <w:rPr>
          <w:b/>
        </w:rPr>
        <w:t xml:space="preserve">Министерства </w:t>
      </w:r>
      <w:r w:rsidR="005E5EEF" w:rsidRPr="00EF700C">
        <w:rPr>
          <w:b/>
        </w:rPr>
        <w:t>торговли и интеграции</w:t>
      </w:r>
    </w:p>
    <w:p w:rsidR="00D407D3" w:rsidRPr="00EF700C" w:rsidRDefault="00271658" w:rsidP="008C7E8B">
      <w:pPr>
        <w:jc w:val="center"/>
        <w:rPr>
          <w:b/>
        </w:rPr>
      </w:pPr>
      <w:r w:rsidRPr="00EF700C">
        <w:rPr>
          <w:b/>
        </w:rPr>
        <w:t>Республики Казахстан</w:t>
      </w:r>
    </w:p>
    <w:p w:rsidR="00271658" w:rsidRPr="00EF700C" w:rsidRDefault="00271658" w:rsidP="008C7E8B">
      <w:pPr>
        <w:jc w:val="center"/>
        <w:rPr>
          <w:b/>
        </w:rPr>
      </w:pPr>
      <w:r w:rsidRPr="00EF700C">
        <w:rPr>
          <w:b/>
        </w:rPr>
        <w:t>(Госстандарт)</w:t>
      </w:r>
    </w:p>
    <w:p w:rsidR="00271658" w:rsidRPr="00EF700C" w:rsidRDefault="00271658" w:rsidP="008C7E8B">
      <w:pPr>
        <w:jc w:val="center"/>
        <w:rPr>
          <w:b/>
        </w:rPr>
      </w:pPr>
    </w:p>
    <w:p w:rsidR="00271658" w:rsidRPr="00EF700C" w:rsidRDefault="008C7E8B" w:rsidP="008C7E8B">
      <w:pPr>
        <w:jc w:val="center"/>
        <w:rPr>
          <w:b/>
        </w:rPr>
      </w:pPr>
      <w:r w:rsidRPr="00EF700C">
        <w:rPr>
          <w:b/>
        </w:rPr>
        <w:t>Нур-Султан</w:t>
      </w:r>
    </w:p>
    <w:p w:rsidR="00271658" w:rsidRPr="00EF700C" w:rsidRDefault="00271658" w:rsidP="008C7E8B">
      <w:pPr>
        <w:pStyle w:val="32"/>
        <w:spacing w:after="0"/>
        <w:ind w:left="0"/>
        <w:jc w:val="center"/>
        <w:rPr>
          <w:b/>
          <w:sz w:val="24"/>
          <w:szCs w:val="24"/>
        </w:rPr>
      </w:pPr>
      <w:r w:rsidRPr="00EF700C">
        <w:rPr>
          <w:b/>
          <w:sz w:val="24"/>
          <w:szCs w:val="24"/>
        </w:rPr>
        <w:lastRenderedPageBreak/>
        <w:t>Предисловие</w:t>
      </w:r>
    </w:p>
    <w:p w:rsidR="00271658" w:rsidRPr="00EF700C" w:rsidRDefault="00271658" w:rsidP="00701EE6">
      <w:pPr>
        <w:pStyle w:val="32"/>
        <w:spacing w:after="0"/>
        <w:ind w:right="-1" w:firstLine="567"/>
        <w:jc w:val="center"/>
        <w:rPr>
          <w:b/>
          <w:sz w:val="24"/>
          <w:szCs w:val="24"/>
        </w:rPr>
      </w:pPr>
    </w:p>
    <w:p w:rsidR="00DA4D4A" w:rsidRPr="00EF700C" w:rsidRDefault="00BA001B" w:rsidP="00DA4D4A">
      <w:pPr>
        <w:pStyle w:val="ab"/>
        <w:ind w:right="-1" w:firstLine="567"/>
        <w:jc w:val="both"/>
      </w:pPr>
      <w:r w:rsidRPr="00EF700C">
        <w:rPr>
          <w:b/>
        </w:rPr>
        <w:t>1 РАЗРАБОТАН И ВНЕСЕН</w:t>
      </w:r>
      <w:r w:rsidRPr="00EF700C">
        <w:t xml:space="preserve"> Республиканским государственным предприятием на праве хозяйственного ведения «Казахстанский институт метрологии»</w:t>
      </w:r>
      <w:r w:rsidR="00DA4D4A" w:rsidRPr="00EF700C">
        <w:t xml:space="preserve"> Министерства торговли и интеграции Республики Казахстан</w:t>
      </w:r>
    </w:p>
    <w:p w:rsidR="00BA001B" w:rsidRPr="00EF700C" w:rsidRDefault="00BA001B" w:rsidP="00BA001B">
      <w:pPr>
        <w:pStyle w:val="32"/>
        <w:spacing w:after="0"/>
        <w:ind w:left="0" w:right="-1" w:firstLine="567"/>
        <w:jc w:val="both"/>
        <w:rPr>
          <w:sz w:val="24"/>
          <w:szCs w:val="24"/>
        </w:rPr>
      </w:pPr>
    </w:p>
    <w:p w:rsidR="00BA001B" w:rsidRPr="00EF700C" w:rsidRDefault="00BA001B" w:rsidP="00BA001B">
      <w:pPr>
        <w:pStyle w:val="32"/>
        <w:spacing w:after="0"/>
        <w:ind w:left="0" w:right="-1" w:firstLine="567"/>
        <w:jc w:val="both"/>
        <w:rPr>
          <w:sz w:val="24"/>
          <w:szCs w:val="24"/>
        </w:rPr>
      </w:pPr>
      <w:r w:rsidRPr="00EF700C">
        <w:rPr>
          <w:b/>
          <w:sz w:val="24"/>
          <w:szCs w:val="24"/>
        </w:rPr>
        <w:t>2 УТВЕРЖДЕН И ВВЕДЕН В ДЕЙСТВИЕ</w:t>
      </w:r>
      <w:r w:rsidR="00B85DE2" w:rsidRPr="00EF700C">
        <w:rPr>
          <w:sz w:val="24"/>
          <w:szCs w:val="24"/>
        </w:rPr>
        <w:t xml:space="preserve"> п</w:t>
      </w:r>
      <w:r w:rsidRPr="00EF700C">
        <w:rPr>
          <w:sz w:val="24"/>
          <w:szCs w:val="24"/>
        </w:rPr>
        <w:t xml:space="preserve">риказом Председателя Комитета технического регулирования и метрологии Министерства </w:t>
      </w:r>
      <w:r w:rsidR="00FF3CE2" w:rsidRPr="00EF700C">
        <w:rPr>
          <w:sz w:val="24"/>
          <w:szCs w:val="24"/>
        </w:rPr>
        <w:t>торговли и интеграции</w:t>
      </w:r>
      <w:r w:rsidRPr="00EF700C">
        <w:rPr>
          <w:sz w:val="24"/>
          <w:szCs w:val="24"/>
        </w:rPr>
        <w:t xml:space="preserve"> Республики Казахстан от ____________ 20</w:t>
      </w:r>
      <w:r w:rsidR="00FF3CE2" w:rsidRPr="00EF700C">
        <w:rPr>
          <w:sz w:val="24"/>
          <w:szCs w:val="24"/>
        </w:rPr>
        <w:t>20</w:t>
      </w:r>
      <w:r w:rsidRPr="00EF700C">
        <w:rPr>
          <w:sz w:val="24"/>
          <w:szCs w:val="24"/>
        </w:rPr>
        <w:t xml:space="preserve"> года № _____</w:t>
      </w:r>
    </w:p>
    <w:p w:rsidR="00BA001B" w:rsidRPr="00EF700C" w:rsidRDefault="00BA001B" w:rsidP="00BA001B">
      <w:pPr>
        <w:pStyle w:val="ab"/>
        <w:ind w:right="-1" w:firstLine="567"/>
        <w:jc w:val="both"/>
      </w:pPr>
    </w:p>
    <w:p w:rsidR="00BA001B" w:rsidRPr="00EF700C" w:rsidRDefault="00BA001B" w:rsidP="00BA001B">
      <w:pPr>
        <w:pStyle w:val="a7"/>
        <w:spacing w:after="0"/>
        <w:ind w:right="-1" w:firstLine="567"/>
        <w:jc w:val="both"/>
      </w:pPr>
      <w:r w:rsidRPr="00EF700C">
        <w:rPr>
          <w:b/>
        </w:rPr>
        <w:t>3</w:t>
      </w:r>
      <w:r w:rsidR="00C066EA">
        <w:rPr>
          <w:b/>
        </w:rPr>
        <w:t xml:space="preserve"> </w:t>
      </w:r>
      <w:r w:rsidR="006E0B93" w:rsidRPr="00EF700C">
        <w:t xml:space="preserve">Внастоящем стандарте реализованы нормы Законов РК «О стандартизации» от 5 октября 2018 года </w:t>
      </w:r>
      <w:r w:rsidR="006E0B93" w:rsidRPr="00EF700C">
        <w:rPr>
          <w:spacing w:val="2"/>
        </w:rPr>
        <w:t>№ 183-VІ</w:t>
      </w:r>
      <w:r w:rsidR="006E0B93" w:rsidRPr="00EF700C">
        <w:t>, «Об обеспечении единства измерений» от 7 июня 2000 года № 53-</w:t>
      </w:r>
      <w:r w:rsidR="006E0B93" w:rsidRPr="00EF700C">
        <w:rPr>
          <w:lang w:val="en-US"/>
        </w:rPr>
        <w:t>II</w:t>
      </w:r>
    </w:p>
    <w:p w:rsidR="00086BB2" w:rsidRPr="00EF700C" w:rsidRDefault="00086BB2" w:rsidP="00BA001B">
      <w:pPr>
        <w:pStyle w:val="ab"/>
        <w:ind w:right="-1" w:firstLine="567"/>
        <w:rPr>
          <w:b/>
        </w:rPr>
      </w:pPr>
    </w:p>
    <w:p w:rsidR="00BA001B" w:rsidRPr="00EF700C" w:rsidRDefault="009D45FB" w:rsidP="00D407D3">
      <w:pPr>
        <w:pStyle w:val="ab"/>
        <w:ind w:right="-1" w:firstLine="567"/>
        <w:jc w:val="both"/>
        <w:rPr>
          <w:b/>
        </w:rPr>
      </w:pPr>
      <w:r w:rsidRPr="00EF700C">
        <w:rPr>
          <w:b/>
        </w:rPr>
        <w:t>4 ВВЕДЕН ВПЕРВЫЕ</w:t>
      </w:r>
    </w:p>
    <w:p w:rsidR="00BA001B" w:rsidRPr="00EF700C" w:rsidRDefault="00BA001B" w:rsidP="00BA001B">
      <w:pPr>
        <w:ind w:right="-1" w:firstLine="567"/>
      </w:pPr>
    </w:p>
    <w:p w:rsidR="00D407D3" w:rsidRPr="00EF700C" w:rsidRDefault="00D407D3" w:rsidP="00BA001B">
      <w:pPr>
        <w:ind w:right="-1" w:firstLine="567"/>
      </w:pPr>
    </w:p>
    <w:p w:rsidR="00D407D3" w:rsidRPr="00EF700C" w:rsidRDefault="00D407D3" w:rsidP="00BA001B">
      <w:pPr>
        <w:ind w:right="-1" w:firstLine="567"/>
      </w:pPr>
    </w:p>
    <w:p w:rsidR="00BA001B" w:rsidRPr="00EF700C" w:rsidRDefault="00FF3CE2" w:rsidP="00BA001B">
      <w:pPr>
        <w:ind w:right="-1" w:firstLine="567"/>
        <w:jc w:val="both"/>
        <w:rPr>
          <w:i/>
        </w:rPr>
      </w:pPr>
      <w:r w:rsidRPr="00EF700C">
        <w:rPr>
          <w:i/>
        </w:rPr>
        <w:t>Информация об изменениях к настоящему стандарту (рекомендациям по стандартизации)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086BB2" w:rsidRPr="00EF700C" w:rsidRDefault="00086BB2" w:rsidP="00BA001B">
      <w:pPr>
        <w:pStyle w:val="ab"/>
        <w:ind w:right="-1" w:firstLine="567"/>
        <w:rPr>
          <w:i/>
        </w:rPr>
      </w:pPr>
    </w:p>
    <w:p w:rsidR="00086BB2" w:rsidRPr="00EF700C" w:rsidRDefault="00086BB2" w:rsidP="00BA001B">
      <w:pPr>
        <w:pStyle w:val="ab"/>
        <w:ind w:right="-1" w:firstLine="567"/>
      </w:pPr>
    </w:p>
    <w:p w:rsidR="00DA4D4A" w:rsidRPr="00EF700C" w:rsidRDefault="00DA4D4A" w:rsidP="00BA001B">
      <w:pPr>
        <w:pStyle w:val="ab"/>
        <w:ind w:right="-1" w:firstLine="567"/>
      </w:pPr>
    </w:p>
    <w:p w:rsidR="00DA4D4A" w:rsidRPr="00EF700C" w:rsidRDefault="00DA4D4A" w:rsidP="00BA001B">
      <w:pPr>
        <w:pStyle w:val="ab"/>
        <w:ind w:right="-1" w:firstLine="567"/>
      </w:pPr>
    </w:p>
    <w:p w:rsidR="00DA4D4A" w:rsidRPr="00EF700C" w:rsidRDefault="00DA4D4A" w:rsidP="00BA001B">
      <w:pPr>
        <w:pStyle w:val="ab"/>
        <w:ind w:right="-1" w:firstLine="567"/>
      </w:pPr>
    </w:p>
    <w:p w:rsidR="00DA4D4A" w:rsidRPr="00EF700C" w:rsidRDefault="00DA4D4A" w:rsidP="00BA001B">
      <w:pPr>
        <w:pStyle w:val="ab"/>
        <w:ind w:right="-1" w:firstLine="567"/>
      </w:pPr>
    </w:p>
    <w:p w:rsidR="00DA4D4A" w:rsidRPr="00EF700C" w:rsidRDefault="00DA4D4A" w:rsidP="00BA001B">
      <w:pPr>
        <w:pStyle w:val="ab"/>
        <w:ind w:right="-1" w:firstLine="567"/>
      </w:pPr>
    </w:p>
    <w:p w:rsidR="00DA4D4A" w:rsidRPr="00EF700C" w:rsidRDefault="00DA4D4A" w:rsidP="00BA001B">
      <w:pPr>
        <w:pStyle w:val="ab"/>
        <w:ind w:right="-1" w:firstLine="567"/>
      </w:pPr>
    </w:p>
    <w:p w:rsidR="00DA4D4A" w:rsidRPr="00EF700C" w:rsidRDefault="00DA4D4A" w:rsidP="00BA001B">
      <w:pPr>
        <w:pStyle w:val="ab"/>
        <w:ind w:right="-1" w:firstLine="567"/>
      </w:pPr>
    </w:p>
    <w:p w:rsidR="00DA4D4A" w:rsidRPr="00EF700C" w:rsidRDefault="00DA4D4A" w:rsidP="00BA001B">
      <w:pPr>
        <w:pStyle w:val="ab"/>
        <w:ind w:right="-1" w:firstLine="567"/>
      </w:pPr>
    </w:p>
    <w:p w:rsidR="00DA4D4A" w:rsidRPr="00EF700C" w:rsidRDefault="00DA4D4A" w:rsidP="00BA001B">
      <w:pPr>
        <w:pStyle w:val="ab"/>
        <w:ind w:right="-1" w:firstLine="567"/>
      </w:pPr>
    </w:p>
    <w:p w:rsidR="00DA4D4A" w:rsidRPr="00EF700C" w:rsidRDefault="00DA4D4A" w:rsidP="00BA001B">
      <w:pPr>
        <w:pStyle w:val="ab"/>
        <w:ind w:right="-1" w:firstLine="567"/>
      </w:pPr>
    </w:p>
    <w:p w:rsidR="00DA4D4A" w:rsidRPr="00EF700C" w:rsidRDefault="00DA4D4A" w:rsidP="00BA001B">
      <w:pPr>
        <w:pStyle w:val="ab"/>
        <w:ind w:right="-1" w:firstLine="567"/>
      </w:pPr>
    </w:p>
    <w:p w:rsidR="00DA4D4A" w:rsidRPr="00EF700C" w:rsidRDefault="00DA4D4A" w:rsidP="00BA001B">
      <w:pPr>
        <w:pStyle w:val="ab"/>
        <w:ind w:right="-1" w:firstLine="567"/>
      </w:pPr>
    </w:p>
    <w:p w:rsidR="00DA4D4A" w:rsidRPr="00EF700C" w:rsidRDefault="00DA4D4A" w:rsidP="00BA001B">
      <w:pPr>
        <w:pStyle w:val="ab"/>
        <w:ind w:right="-1" w:firstLine="567"/>
      </w:pPr>
    </w:p>
    <w:p w:rsidR="00DA4D4A" w:rsidRPr="00EF700C" w:rsidRDefault="00DA4D4A" w:rsidP="00BA001B">
      <w:pPr>
        <w:pStyle w:val="ab"/>
        <w:ind w:right="-1" w:firstLine="567"/>
      </w:pPr>
    </w:p>
    <w:p w:rsidR="00DA4D4A" w:rsidRPr="00EF700C" w:rsidRDefault="00DA4D4A" w:rsidP="00BA001B">
      <w:pPr>
        <w:pStyle w:val="ab"/>
        <w:ind w:right="-1" w:firstLine="567"/>
      </w:pPr>
    </w:p>
    <w:p w:rsidR="00DA4D4A" w:rsidRPr="00EF700C" w:rsidRDefault="00DA4D4A" w:rsidP="00BA001B">
      <w:pPr>
        <w:pStyle w:val="ab"/>
        <w:ind w:right="-1" w:firstLine="567"/>
      </w:pPr>
    </w:p>
    <w:p w:rsidR="00DA4D4A" w:rsidRPr="00EF700C" w:rsidRDefault="00DA4D4A" w:rsidP="00BA001B">
      <w:pPr>
        <w:pStyle w:val="ab"/>
        <w:ind w:right="-1" w:firstLine="567"/>
      </w:pPr>
    </w:p>
    <w:p w:rsidR="00D907FF" w:rsidRPr="00EF700C" w:rsidRDefault="00D907FF" w:rsidP="00BA001B">
      <w:pPr>
        <w:pStyle w:val="ab"/>
        <w:ind w:right="-1" w:firstLine="567"/>
      </w:pPr>
    </w:p>
    <w:p w:rsidR="00BA001B" w:rsidRPr="00EF700C" w:rsidRDefault="00BA001B" w:rsidP="00BA001B">
      <w:pPr>
        <w:pStyle w:val="ab"/>
        <w:ind w:right="-1" w:firstLine="567"/>
        <w:jc w:val="both"/>
      </w:pPr>
      <w:r w:rsidRPr="00EF700C">
        <w:t xml:space="preserve">Настоящий стандарт не может быть полностью или частично воспроизведен, тиражирован и распространен </w:t>
      </w:r>
      <w:r w:rsidR="00086BB2" w:rsidRPr="00EF700C">
        <w:t xml:space="preserve">в качестве официального издания </w:t>
      </w:r>
      <w:r w:rsidRPr="00EF700C">
        <w:t xml:space="preserve">без разрешения Комитета технического регулирования и метрологии Министерства </w:t>
      </w:r>
      <w:r w:rsidR="00FF3CE2" w:rsidRPr="00EF700C">
        <w:t>торговли и интеграции</w:t>
      </w:r>
      <w:r w:rsidRPr="00EF700C">
        <w:t xml:space="preserve"> Республики Казахстан</w:t>
      </w:r>
    </w:p>
    <w:p w:rsidR="002A7258" w:rsidRPr="00EF700C" w:rsidRDefault="002A7258" w:rsidP="00D2576D">
      <w:pPr>
        <w:tabs>
          <w:tab w:val="left" w:pos="9356"/>
        </w:tabs>
        <w:ind w:right="-2" w:firstLine="567"/>
        <w:jc w:val="center"/>
        <w:rPr>
          <w:b/>
        </w:rPr>
        <w:sectPr w:rsidR="002A7258" w:rsidRPr="00EF700C" w:rsidSect="00C36BF1">
          <w:headerReference w:type="even" r:id="rId8"/>
          <w:headerReference w:type="default" r:id="rId9"/>
          <w:footerReference w:type="even" r:id="rId10"/>
          <w:footerReference w:type="default" r:id="rId11"/>
          <w:headerReference w:type="first" r:id="rId12"/>
          <w:footnotePr>
            <w:numFmt w:val="chicago"/>
          </w:footnotePr>
          <w:pgSz w:w="11906" w:h="16838" w:code="9"/>
          <w:pgMar w:top="1418" w:right="1418" w:bottom="1418" w:left="1134" w:header="1021" w:footer="1021" w:gutter="0"/>
          <w:pgNumType w:fmt="upperRoman" w:start="1"/>
          <w:cols w:space="708"/>
          <w:titlePg/>
          <w:docGrid w:linePitch="360"/>
        </w:sectPr>
      </w:pPr>
    </w:p>
    <w:p w:rsidR="00DD545B" w:rsidRPr="00EF700C" w:rsidRDefault="00DD545B" w:rsidP="00DA4D4A">
      <w:pPr>
        <w:pBdr>
          <w:bottom w:val="single" w:sz="4" w:space="1" w:color="auto"/>
        </w:pBdr>
        <w:jc w:val="center"/>
        <w:rPr>
          <w:b/>
        </w:rPr>
      </w:pPr>
      <w:r w:rsidRPr="00EF700C">
        <w:rPr>
          <w:b/>
        </w:rPr>
        <w:lastRenderedPageBreak/>
        <w:t>НАЦИОНАЛЬНЫЙ СТАНДАРТ РЕСПУБЛИКИ КАЗАХСТАН</w:t>
      </w:r>
    </w:p>
    <w:p w:rsidR="00993742" w:rsidRPr="00EF700C" w:rsidRDefault="00993742" w:rsidP="00492764">
      <w:pPr>
        <w:pStyle w:val="a7"/>
        <w:spacing w:after="0"/>
        <w:jc w:val="center"/>
        <w:rPr>
          <w:b/>
          <w:caps/>
          <w:color w:val="000000"/>
          <w:shd w:val="clear" w:color="auto" w:fill="FFFFFF"/>
        </w:rPr>
      </w:pPr>
    </w:p>
    <w:p w:rsidR="00492764" w:rsidRPr="00EF700C" w:rsidRDefault="00492764" w:rsidP="00492764">
      <w:pPr>
        <w:shd w:val="clear" w:color="auto" w:fill="FFFFFF"/>
        <w:jc w:val="center"/>
        <w:rPr>
          <w:rFonts w:ascii="Courier New" w:hAnsi="Courier New" w:cs="Courier New"/>
          <w:bCs/>
          <w:iCs/>
          <w:color w:val="000000"/>
        </w:rPr>
      </w:pPr>
      <w:r w:rsidRPr="00EF700C">
        <w:rPr>
          <w:b/>
          <w:color w:val="000000"/>
        </w:rPr>
        <w:t>МЕТОДИЧЕСКИЕ УКАЗАНИЯ</w:t>
      </w:r>
      <w:r w:rsidRPr="00EF700C">
        <w:rPr>
          <w:b/>
          <w:color w:val="000000"/>
        </w:rPr>
        <w:br/>
        <w:t>ПО ГИГИЕНИЧЕСКОМУ КОНТРОЛЮ ЗА ПИТАНИЕМ</w:t>
      </w:r>
      <w:r w:rsidRPr="00EF700C">
        <w:rPr>
          <w:b/>
          <w:color w:val="000000"/>
        </w:rPr>
        <w:br/>
        <w:t>В ОРГАНИЗОВАННЫХ КОЛЛЕКТИВАХ</w:t>
      </w:r>
    </w:p>
    <w:p w:rsidR="00DE3FF2" w:rsidRPr="00EF700C" w:rsidRDefault="00DE3FF2" w:rsidP="00492764">
      <w:pPr>
        <w:pStyle w:val="a7"/>
        <w:pBdr>
          <w:bottom w:val="single" w:sz="4" w:space="1" w:color="auto"/>
        </w:pBdr>
        <w:spacing w:after="0"/>
        <w:jc w:val="both"/>
        <w:rPr>
          <w:b/>
          <w:color w:val="000000"/>
          <w:shd w:val="clear" w:color="auto" w:fill="FFFFFF"/>
        </w:rPr>
      </w:pPr>
    </w:p>
    <w:p w:rsidR="00AC1F5B" w:rsidRPr="00EF700C" w:rsidRDefault="001E5D05" w:rsidP="00492764">
      <w:pPr>
        <w:tabs>
          <w:tab w:val="left" w:pos="993"/>
          <w:tab w:val="left" w:pos="3261"/>
        </w:tabs>
        <w:jc w:val="both"/>
        <w:rPr>
          <w:b/>
        </w:rPr>
      </w:pPr>
      <w:r w:rsidRPr="00EF700C">
        <w:rPr>
          <w:b/>
        </w:rPr>
        <w:tab/>
      </w:r>
      <w:r w:rsidRPr="00EF700C">
        <w:rPr>
          <w:b/>
        </w:rPr>
        <w:tab/>
      </w:r>
      <w:r w:rsidRPr="00EF700C">
        <w:rPr>
          <w:b/>
        </w:rPr>
        <w:tab/>
      </w:r>
      <w:r w:rsidRPr="00EF700C">
        <w:rPr>
          <w:b/>
        </w:rPr>
        <w:tab/>
      </w:r>
      <w:r w:rsidRPr="00EF700C">
        <w:rPr>
          <w:b/>
        </w:rPr>
        <w:tab/>
      </w:r>
      <w:r w:rsidRPr="00EF700C">
        <w:rPr>
          <w:b/>
        </w:rPr>
        <w:tab/>
      </w:r>
      <w:r w:rsidRPr="00EF700C">
        <w:rPr>
          <w:b/>
        </w:rPr>
        <w:tab/>
      </w:r>
    </w:p>
    <w:p w:rsidR="001E5D05" w:rsidRPr="00EF700C" w:rsidRDefault="001E5D05" w:rsidP="00AC1F5B">
      <w:pPr>
        <w:tabs>
          <w:tab w:val="left" w:pos="993"/>
          <w:tab w:val="left" w:pos="3261"/>
        </w:tabs>
        <w:ind w:firstLine="6379"/>
        <w:jc w:val="both"/>
        <w:rPr>
          <w:b/>
        </w:rPr>
      </w:pPr>
      <w:r w:rsidRPr="00EF700C">
        <w:rPr>
          <w:b/>
        </w:rPr>
        <w:t>Дата введения _______</w:t>
      </w:r>
      <w:r w:rsidR="00DA4D4A" w:rsidRPr="00EF700C">
        <w:rPr>
          <w:b/>
        </w:rPr>
        <w:t>____</w:t>
      </w:r>
    </w:p>
    <w:p w:rsidR="00492764" w:rsidRPr="00EF700C" w:rsidRDefault="00492764" w:rsidP="00492764">
      <w:pPr>
        <w:shd w:val="clear" w:color="auto" w:fill="FFFFFF"/>
        <w:ind w:firstLine="283"/>
        <w:jc w:val="both"/>
        <w:rPr>
          <w:color w:val="000000"/>
          <w:lang w:val="kk-KZ"/>
        </w:rPr>
      </w:pPr>
    </w:p>
    <w:p w:rsidR="00492764" w:rsidRPr="00EF700C" w:rsidRDefault="00492764" w:rsidP="00DA4D4A">
      <w:pPr>
        <w:tabs>
          <w:tab w:val="left" w:pos="9356"/>
        </w:tabs>
        <w:ind w:right="-2" w:firstLine="709"/>
        <w:jc w:val="both"/>
        <w:rPr>
          <w:b/>
        </w:rPr>
      </w:pPr>
      <w:r w:rsidRPr="00EF700C">
        <w:rPr>
          <w:b/>
        </w:rPr>
        <w:t>1 Область применения</w:t>
      </w:r>
    </w:p>
    <w:p w:rsidR="00492764" w:rsidRPr="00EF700C" w:rsidRDefault="00492764" w:rsidP="00DA4D4A">
      <w:pPr>
        <w:tabs>
          <w:tab w:val="left" w:pos="9356"/>
        </w:tabs>
        <w:ind w:right="-2" w:firstLine="709"/>
        <w:jc w:val="both"/>
        <w:rPr>
          <w:b/>
        </w:rPr>
      </w:pPr>
    </w:p>
    <w:p w:rsidR="00492764" w:rsidRPr="00EF700C" w:rsidRDefault="00492764" w:rsidP="00DA4D4A">
      <w:pPr>
        <w:shd w:val="clear" w:color="auto" w:fill="FFFFFF"/>
        <w:ind w:firstLine="709"/>
        <w:jc w:val="both"/>
        <w:rPr>
          <w:rFonts w:ascii="Courier New" w:hAnsi="Courier New" w:cs="Courier New"/>
          <w:bCs/>
          <w:iCs/>
          <w:color w:val="000000"/>
          <w:sz w:val="20"/>
          <w:szCs w:val="20"/>
        </w:rPr>
      </w:pPr>
      <w:r w:rsidRPr="00EF700C">
        <w:t xml:space="preserve">Настоящий стандарт </w:t>
      </w:r>
      <w:r w:rsidRPr="00EF700C">
        <w:rPr>
          <w:color w:val="000000"/>
        </w:rPr>
        <w:t>предназначен для санитарных врачей и работников лабораторий санитарно-эпидемиологических станций, осуществляющих гигиенический контроль за питанием в организованных коллективах.</w:t>
      </w:r>
    </w:p>
    <w:p w:rsidR="00492764" w:rsidRPr="00EF700C" w:rsidRDefault="00492764" w:rsidP="00DA4D4A">
      <w:pPr>
        <w:shd w:val="clear" w:color="auto" w:fill="FFFFFF"/>
        <w:ind w:firstLine="709"/>
        <w:jc w:val="both"/>
        <w:rPr>
          <w:color w:val="000000"/>
          <w:lang w:val="kk-KZ"/>
        </w:rPr>
      </w:pPr>
      <w:r w:rsidRPr="00EF700C">
        <w:rPr>
          <w:color w:val="000000"/>
        </w:rPr>
        <w:t xml:space="preserve">Настоящие </w:t>
      </w:r>
      <w:r w:rsidR="001319BD" w:rsidRPr="00EF700C">
        <w:rPr>
          <w:color w:val="000000"/>
        </w:rPr>
        <w:t>м</w:t>
      </w:r>
      <w:r w:rsidRPr="00EF700C">
        <w:rPr>
          <w:color w:val="000000"/>
        </w:rPr>
        <w:t xml:space="preserve">етодические указания предусматривают порядок гигиенического контроля за питанием в организованных коллективах в целях: </w:t>
      </w:r>
    </w:p>
    <w:p w:rsidR="00492764" w:rsidRPr="00EF700C" w:rsidRDefault="00492764" w:rsidP="00DA4D4A">
      <w:pPr>
        <w:shd w:val="clear" w:color="auto" w:fill="FFFFFF"/>
        <w:ind w:firstLine="709"/>
        <w:jc w:val="both"/>
        <w:rPr>
          <w:color w:val="000000"/>
        </w:rPr>
      </w:pPr>
      <w:r w:rsidRPr="00EF700C">
        <w:rPr>
          <w:color w:val="000000"/>
          <w:lang w:val="kk-KZ"/>
        </w:rPr>
        <w:t>- у</w:t>
      </w:r>
      <w:r w:rsidRPr="00EF700C">
        <w:rPr>
          <w:color w:val="000000"/>
        </w:rPr>
        <w:t>становления соответствия фактического химического состава и калорийности готовых блюд расчетным данным;</w:t>
      </w:r>
    </w:p>
    <w:p w:rsidR="00492764" w:rsidRPr="00EF700C" w:rsidRDefault="00492764" w:rsidP="00DA4D4A">
      <w:pPr>
        <w:shd w:val="clear" w:color="auto" w:fill="FFFFFF"/>
        <w:ind w:firstLine="709"/>
        <w:jc w:val="both"/>
        <w:rPr>
          <w:color w:val="000000"/>
        </w:rPr>
      </w:pPr>
      <w:r w:rsidRPr="00EF700C">
        <w:rPr>
          <w:color w:val="000000"/>
        </w:rPr>
        <w:t>- изучения соответствия химического состава и калорийности рационов фактического питания физиологическим потребностям в пищевых веществах и энергии.</w:t>
      </w:r>
    </w:p>
    <w:p w:rsidR="00492764" w:rsidRPr="00EF700C" w:rsidRDefault="00492764" w:rsidP="00DA4D4A">
      <w:pPr>
        <w:shd w:val="clear" w:color="auto" w:fill="FFFFFF"/>
        <w:ind w:firstLine="709"/>
        <w:jc w:val="both"/>
        <w:rPr>
          <w:color w:val="000000"/>
        </w:rPr>
      </w:pPr>
    </w:p>
    <w:p w:rsidR="00492764" w:rsidRPr="00EF700C" w:rsidRDefault="00492764" w:rsidP="00DA4D4A">
      <w:pPr>
        <w:tabs>
          <w:tab w:val="left" w:pos="9356"/>
        </w:tabs>
        <w:ind w:firstLine="709"/>
        <w:jc w:val="both"/>
        <w:rPr>
          <w:b/>
        </w:rPr>
      </w:pPr>
      <w:r w:rsidRPr="00EF700C">
        <w:rPr>
          <w:b/>
        </w:rPr>
        <w:t>2</w:t>
      </w:r>
      <w:r w:rsidR="00BE7CBD">
        <w:rPr>
          <w:b/>
        </w:rPr>
        <w:t xml:space="preserve"> </w:t>
      </w:r>
      <w:r w:rsidRPr="00EF700C">
        <w:rPr>
          <w:b/>
        </w:rPr>
        <w:t>Нормативные ссылки</w:t>
      </w:r>
    </w:p>
    <w:p w:rsidR="00492764" w:rsidRPr="00EF700C" w:rsidRDefault="00492764" w:rsidP="00DA4D4A">
      <w:pPr>
        <w:tabs>
          <w:tab w:val="left" w:pos="9356"/>
        </w:tabs>
        <w:ind w:firstLine="709"/>
        <w:jc w:val="both"/>
        <w:rPr>
          <w:b/>
        </w:rPr>
      </w:pPr>
    </w:p>
    <w:p w:rsidR="00492764" w:rsidRPr="00EF700C" w:rsidRDefault="00492764" w:rsidP="00DA4D4A">
      <w:pPr>
        <w:ind w:firstLine="709"/>
        <w:jc w:val="both"/>
      </w:pPr>
      <w:r w:rsidRPr="00EF700C">
        <w:t>Для применения настоящего стандарта необходимы следующие ссылочные документы по стандартизации:</w:t>
      </w:r>
    </w:p>
    <w:p w:rsidR="001319BD" w:rsidRPr="00EF700C" w:rsidRDefault="001319BD" w:rsidP="00DA4D4A">
      <w:pPr>
        <w:pStyle w:val="af5"/>
        <w:spacing w:before="0" w:beforeAutospacing="0" w:after="0" w:afterAutospacing="0" w:line="211" w:lineRule="atLeast"/>
        <w:ind w:firstLine="709"/>
        <w:jc w:val="both"/>
        <w:textAlignment w:val="baseline"/>
        <w:rPr>
          <w:color w:val="000000"/>
        </w:rPr>
      </w:pPr>
      <w:r w:rsidRPr="00EF700C">
        <w:rPr>
          <w:color w:val="000000"/>
        </w:rPr>
        <w:t>СТ РК 2.1-2018 Государственная система обеспечения единства измерений Республики Казахстан. Метрология. Термины и определения.</w:t>
      </w:r>
    </w:p>
    <w:p w:rsidR="00782807" w:rsidRPr="00EF700C" w:rsidRDefault="00782807" w:rsidP="00DA4D4A">
      <w:pPr>
        <w:pStyle w:val="af5"/>
        <w:spacing w:before="0" w:beforeAutospacing="0" w:after="0" w:afterAutospacing="0" w:line="211" w:lineRule="atLeast"/>
        <w:ind w:firstLine="709"/>
        <w:jc w:val="both"/>
        <w:textAlignment w:val="baseline"/>
        <w:rPr>
          <w:color w:val="000000"/>
        </w:rPr>
      </w:pPr>
      <w:r w:rsidRPr="00EF700C">
        <w:rPr>
          <w:color w:val="000000"/>
        </w:rPr>
        <w:t>ГОСТ 30389</w:t>
      </w:r>
      <w:r w:rsidR="0049054D" w:rsidRPr="00EF700C">
        <w:rPr>
          <w:color w:val="000000"/>
        </w:rPr>
        <w:t xml:space="preserve">–2013 </w:t>
      </w:r>
      <w:r w:rsidRPr="00EF700C">
        <w:rPr>
          <w:color w:val="000000"/>
        </w:rPr>
        <w:t>Услуги общественного питания. Предприятия общественного питания. Классификация и общие требования.</w:t>
      </w:r>
    </w:p>
    <w:p w:rsidR="00782807" w:rsidRPr="00EF700C" w:rsidRDefault="00782807" w:rsidP="00DA4D4A">
      <w:pPr>
        <w:pStyle w:val="af5"/>
        <w:spacing w:before="0" w:beforeAutospacing="0" w:after="0" w:afterAutospacing="0" w:line="211" w:lineRule="atLeast"/>
        <w:ind w:firstLine="709"/>
        <w:jc w:val="both"/>
        <w:textAlignment w:val="baseline"/>
        <w:rPr>
          <w:color w:val="000000"/>
        </w:rPr>
      </w:pPr>
      <w:r w:rsidRPr="00EF700C">
        <w:rPr>
          <w:color w:val="000000"/>
        </w:rPr>
        <w:t>ГОСТ 31984</w:t>
      </w:r>
      <w:r w:rsidR="0049054D" w:rsidRPr="00EF700C">
        <w:rPr>
          <w:color w:val="000000"/>
        </w:rPr>
        <w:t>–</w:t>
      </w:r>
      <w:r w:rsidRPr="00EF700C">
        <w:rPr>
          <w:color w:val="000000"/>
        </w:rPr>
        <w:t>2012 Услуги общественного питания. Общие требования.</w:t>
      </w:r>
    </w:p>
    <w:p w:rsidR="00782807" w:rsidRPr="00EF700C" w:rsidRDefault="0049054D" w:rsidP="00DA4D4A">
      <w:pPr>
        <w:pStyle w:val="af5"/>
        <w:spacing w:before="0" w:beforeAutospacing="0" w:after="0" w:afterAutospacing="0" w:line="211" w:lineRule="atLeast"/>
        <w:ind w:firstLine="709"/>
        <w:jc w:val="both"/>
        <w:textAlignment w:val="baseline"/>
        <w:rPr>
          <w:color w:val="000000"/>
        </w:rPr>
      </w:pPr>
      <w:r w:rsidRPr="00EF700C">
        <w:rPr>
          <w:color w:val="000000"/>
        </w:rPr>
        <w:t>ГОСТ 31985–</w:t>
      </w:r>
      <w:r w:rsidR="00782807" w:rsidRPr="00EF700C">
        <w:rPr>
          <w:color w:val="000000"/>
        </w:rPr>
        <w:t>2013 Услуги общественного питания. Термины и определения.</w:t>
      </w:r>
    </w:p>
    <w:p w:rsidR="00782807" w:rsidRPr="00EF700C" w:rsidRDefault="00833122" w:rsidP="00DA4D4A">
      <w:pPr>
        <w:autoSpaceDE w:val="0"/>
        <w:autoSpaceDN w:val="0"/>
        <w:adjustRightInd w:val="0"/>
        <w:ind w:firstLine="709"/>
        <w:jc w:val="both"/>
        <w:rPr>
          <w:color w:val="000000"/>
        </w:rPr>
      </w:pPr>
      <w:r w:rsidRPr="00EF700C">
        <w:rPr>
          <w:bCs/>
        </w:rPr>
        <w:t>ГОСТ 30390-2013 Услуги общественного питания. Продукция общественного питания, реализуемая населению. Общие технические условия</w:t>
      </w:r>
      <w:r w:rsidR="00782807" w:rsidRPr="00EF700C">
        <w:rPr>
          <w:bCs/>
        </w:rPr>
        <w:t>.</w:t>
      </w:r>
    </w:p>
    <w:p w:rsidR="00281633" w:rsidRPr="00EF700C" w:rsidRDefault="00281633" w:rsidP="00DA4D4A">
      <w:pPr>
        <w:ind w:firstLine="709"/>
        <w:jc w:val="both"/>
        <w:rPr>
          <w:spacing w:val="-2"/>
          <w:sz w:val="20"/>
          <w:szCs w:val="20"/>
        </w:rPr>
      </w:pPr>
    </w:p>
    <w:p w:rsidR="00926068" w:rsidRPr="00EF700C" w:rsidRDefault="001319BD" w:rsidP="00DA4D4A">
      <w:pPr>
        <w:ind w:firstLine="709"/>
        <w:jc w:val="both"/>
        <w:rPr>
          <w:spacing w:val="-2"/>
          <w:sz w:val="20"/>
          <w:szCs w:val="20"/>
        </w:rPr>
      </w:pPr>
      <w:r w:rsidRPr="00EF700C">
        <w:rPr>
          <w:spacing w:val="-2"/>
          <w:sz w:val="20"/>
          <w:szCs w:val="20"/>
        </w:rPr>
        <w:t>Примечание – При пользовании 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периодически издаваемом информационном каталоге,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1319BD" w:rsidRPr="00EF700C" w:rsidRDefault="001319BD" w:rsidP="00DA4D4A">
      <w:pPr>
        <w:ind w:firstLine="709"/>
        <w:jc w:val="both"/>
        <w:rPr>
          <w:spacing w:val="-2"/>
        </w:rPr>
      </w:pPr>
    </w:p>
    <w:p w:rsidR="002C36C4" w:rsidRPr="00EF700C" w:rsidRDefault="002C36C4" w:rsidP="00DA4D4A">
      <w:pPr>
        <w:tabs>
          <w:tab w:val="left" w:pos="567"/>
        </w:tabs>
        <w:ind w:firstLine="709"/>
        <w:jc w:val="both"/>
        <w:rPr>
          <w:b/>
        </w:rPr>
      </w:pPr>
      <w:r w:rsidRPr="00EF700C">
        <w:rPr>
          <w:b/>
        </w:rPr>
        <w:t>3 Термины и определения</w:t>
      </w:r>
    </w:p>
    <w:p w:rsidR="003A60F5" w:rsidRPr="00EF700C" w:rsidRDefault="003A60F5" w:rsidP="00DA4D4A">
      <w:pPr>
        <w:tabs>
          <w:tab w:val="left" w:pos="567"/>
        </w:tabs>
        <w:ind w:firstLine="709"/>
        <w:jc w:val="both"/>
        <w:rPr>
          <w:b/>
        </w:rPr>
      </w:pPr>
    </w:p>
    <w:p w:rsidR="003A60F5" w:rsidRPr="00EF700C" w:rsidRDefault="003A60F5" w:rsidP="003A60F5">
      <w:pPr>
        <w:ind w:firstLine="709"/>
        <w:jc w:val="both"/>
      </w:pPr>
      <w:r w:rsidRPr="00EF700C">
        <w:rPr>
          <w:color w:val="000000"/>
        </w:rPr>
        <w:t xml:space="preserve">3.1 В настоящем стандарте применяются термины и определения по [1] и СТ РК 2.1, </w:t>
      </w:r>
      <w:r w:rsidRPr="00EF700C">
        <w:t>также следующие термины с соответствующими определениями:</w:t>
      </w:r>
    </w:p>
    <w:p w:rsidR="00926068" w:rsidRPr="00EF700C" w:rsidRDefault="00926068" w:rsidP="00DA4D4A">
      <w:pPr>
        <w:pStyle w:val="af5"/>
        <w:spacing w:before="0" w:beforeAutospacing="0" w:after="0" w:afterAutospacing="0"/>
        <w:ind w:firstLine="709"/>
        <w:jc w:val="both"/>
        <w:textAlignment w:val="baseline"/>
        <w:rPr>
          <w:color w:val="000000"/>
        </w:rPr>
      </w:pPr>
    </w:p>
    <w:p w:rsidR="002C36C4" w:rsidRPr="00EF700C" w:rsidRDefault="002C36C4" w:rsidP="00DA4D4A">
      <w:pPr>
        <w:pStyle w:val="af5"/>
        <w:spacing w:before="0" w:beforeAutospacing="0" w:after="0" w:afterAutospacing="0"/>
        <w:ind w:firstLine="709"/>
        <w:jc w:val="both"/>
        <w:textAlignment w:val="baseline"/>
        <w:rPr>
          <w:color w:val="000000"/>
          <w:lang w:val="kk-KZ"/>
        </w:rPr>
      </w:pPr>
      <w:r w:rsidRPr="00EF700C">
        <w:rPr>
          <w:color w:val="000000"/>
        </w:rPr>
        <w:t xml:space="preserve">1 </w:t>
      </w:r>
      <w:r w:rsidRPr="00EF700C">
        <w:rPr>
          <w:b/>
          <w:color w:val="000000"/>
        </w:rPr>
        <w:t xml:space="preserve">Организованные коллективы: </w:t>
      </w:r>
      <w:r w:rsidRPr="00EF700C">
        <w:rPr>
          <w:color w:val="000000"/>
        </w:rPr>
        <w:t xml:space="preserve">Контингент организаций (объектов), независимо от их ведомственной принадлежности и форм собственности, с круглосуточным или дневным пребыванием от 4 часов и более, объединенные одинаковыми условиями быта, питания, обучения, воспитания, медицинского обслуживания, труда (объектов дошкольного воспитания и обучения, детских домов, объектов образования и воспитания </w:t>
      </w:r>
      <w:r w:rsidRPr="00EF700C">
        <w:rPr>
          <w:color w:val="000000"/>
        </w:rPr>
        <w:lastRenderedPageBreak/>
        <w:t>детей и подростков, интернатных организаций, оздоровительных, санаторных объектов, объектов здравоохранения, реабилитационных центров, объектов медико-социальной реабилитации: домов-интернатов, реабилитационных центров, центров по оказанию социальных услуг; вахтовых поселков, промышленных объектов, строительных площадок</w:t>
      </w:r>
      <w:r w:rsidR="008F0F19" w:rsidRPr="00EF700C">
        <w:rPr>
          <w:color w:val="000000"/>
        </w:rPr>
        <w:t xml:space="preserve"> [2</w:t>
      </w:r>
      <w:r w:rsidR="00800937" w:rsidRPr="00EF700C">
        <w:rPr>
          <w:color w:val="000000"/>
        </w:rPr>
        <w:t>].</w:t>
      </w:r>
    </w:p>
    <w:p w:rsidR="00306406" w:rsidRPr="00EF700C" w:rsidRDefault="00306406" w:rsidP="00DA4D4A">
      <w:pPr>
        <w:shd w:val="clear" w:color="auto" w:fill="FFFFFF"/>
        <w:ind w:firstLine="709"/>
        <w:jc w:val="both"/>
        <w:outlineLvl w:val="0"/>
        <w:rPr>
          <w:b/>
          <w:color w:val="000000"/>
          <w:kern w:val="36"/>
        </w:rPr>
      </w:pPr>
      <w:bookmarkStart w:id="0" w:name="i27942"/>
      <w:bookmarkStart w:id="1" w:name="i33067"/>
      <w:bookmarkStart w:id="2" w:name="i43170"/>
      <w:bookmarkEnd w:id="0"/>
      <w:bookmarkEnd w:id="1"/>
    </w:p>
    <w:p w:rsidR="00492764" w:rsidRPr="00EF700C" w:rsidRDefault="00317DA4" w:rsidP="00DA4D4A">
      <w:pPr>
        <w:shd w:val="clear" w:color="auto" w:fill="FFFFFF"/>
        <w:ind w:firstLine="709"/>
        <w:jc w:val="both"/>
        <w:outlineLvl w:val="0"/>
        <w:rPr>
          <w:b/>
          <w:color w:val="000000"/>
          <w:kern w:val="36"/>
        </w:rPr>
      </w:pPr>
      <w:r w:rsidRPr="00EF700C">
        <w:rPr>
          <w:b/>
          <w:color w:val="000000"/>
          <w:kern w:val="36"/>
        </w:rPr>
        <w:t>4</w:t>
      </w:r>
      <w:r w:rsidR="00492764" w:rsidRPr="00EF700C">
        <w:rPr>
          <w:b/>
          <w:color w:val="000000"/>
          <w:kern w:val="36"/>
        </w:rPr>
        <w:t xml:space="preserve"> Установление соответствия фактического химического </w:t>
      </w:r>
      <w:bookmarkEnd w:id="2"/>
      <w:r w:rsidR="00492764" w:rsidRPr="00EF700C">
        <w:rPr>
          <w:b/>
          <w:color w:val="000000"/>
          <w:kern w:val="36"/>
        </w:rPr>
        <w:t>состава и калорийности готовых блюд расчетным данным</w:t>
      </w:r>
    </w:p>
    <w:p w:rsidR="00317DA4" w:rsidRPr="00EF700C" w:rsidRDefault="00317DA4" w:rsidP="00DA4D4A">
      <w:pPr>
        <w:shd w:val="clear" w:color="auto" w:fill="FFFFFF"/>
        <w:ind w:firstLine="709"/>
        <w:jc w:val="both"/>
        <w:outlineLvl w:val="0"/>
        <w:rPr>
          <w:b/>
          <w:iCs/>
          <w:color w:val="000000"/>
          <w:kern w:val="36"/>
        </w:rPr>
      </w:pPr>
    </w:p>
    <w:p w:rsidR="00492764" w:rsidRPr="00EF700C" w:rsidRDefault="00492764" w:rsidP="00DA4D4A">
      <w:pPr>
        <w:shd w:val="clear" w:color="auto" w:fill="FFFFFF"/>
        <w:ind w:firstLine="709"/>
        <w:jc w:val="both"/>
        <w:rPr>
          <w:rFonts w:ascii="Courier New" w:hAnsi="Courier New" w:cs="Courier New"/>
          <w:bCs/>
          <w:iCs/>
          <w:color w:val="000000"/>
        </w:rPr>
      </w:pPr>
      <w:r w:rsidRPr="00EF700C">
        <w:rPr>
          <w:color w:val="000000"/>
        </w:rPr>
        <w:t>Для расчета химического состава готовых блюд, отдельных приемов пищи и суточных рационов питания находят содержание белков, жиров и углеводов в каждом из входящих в состав блюд пищевых продуктов</w:t>
      </w:r>
      <w:r w:rsidR="00A01122" w:rsidRPr="00EF700C">
        <w:rPr>
          <w:color w:val="000000"/>
        </w:rPr>
        <w:t>с помощью таблиц [</w:t>
      </w:r>
      <w:r w:rsidR="008F0F19" w:rsidRPr="00EF700C">
        <w:rPr>
          <w:color w:val="000000"/>
        </w:rPr>
        <w:t>3</w:t>
      </w:r>
      <w:r w:rsidR="00A01122" w:rsidRPr="00EF700C">
        <w:rPr>
          <w:color w:val="000000"/>
        </w:rPr>
        <w:t>]</w:t>
      </w:r>
      <w:r w:rsidRPr="00EF700C">
        <w:rPr>
          <w:color w:val="000000"/>
        </w:rPr>
        <w:t>. Если количество пищевых продуктов приведены в г брутто, их обязательно переводят в г нетто, пользуясь в указанных выше </w:t>
      </w:r>
      <w:bookmarkStart w:id="3" w:name="i56907"/>
      <w:r w:rsidRPr="00EF700C">
        <w:rPr>
          <w:color w:val="000000"/>
        </w:rPr>
        <w:t>таблицах размерами несъедобной части пищевых продуктов. Данные по содержанию соответственно белков, жиров и углеводов суммируют.</w:t>
      </w:r>
      <w:bookmarkEnd w:id="3"/>
    </w:p>
    <w:p w:rsidR="00492764" w:rsidRPr="00EF700C" w:rsidRDefault="00492764" w:rsidP="00DA4D4A">
      <w:pPr>
        <w:shd w:val="clear" w:color="auto" w:fill="FFFFFF"/>
        <w:ind w:firstLine="709"/>
        <w:jc w:val="both"/>
        <w:rPr>
          <w:rFonts w:ascii="Courier New" w:hAnsi="Courier New" w:cs="Courier New"/>
          <w:bCs/>
          <w:iCs/>
          <w:color w:val="000000"/>
        </w:rPr>
      </w:pPr>
      <w:r w:rsidRPr="00EF700C">
        <w:rPr>
          <w:color w:val="000000"/>
        </w:rPr>
        <w:t xml:space="preserve">В полученные величины химического состава блюда, отдельного приема пищи или рациона питания вносят поправку на потери основных пищевых веществ в процессе кулинарной обработки пищевых продуктов, которые составляют в смешанных рационах питания в среднем: для белков - 6 %, жиров - 12 % и углеводов - 9 %. При расчете химического состава блюд, состоящих только из животных или только из растительных пищевых продуктов, используют следующие величины потерь основных пищевых веществ: для белков - соответственно 8 </w:t>
      </w:r>
      <w:r w:rsidR="00A01122" w:rsidRPr="00EF700C">
        <w:rPr>
          <w:color w:val="000000"/>
        </w:rPr>
        <w:t xml:space="preserve">% </w:t>
      </w:r>
      <w:r w:rsidRPr="00EF700C">
        <w:rPr>
          <w:color w:val="000000"/>
        </w:rPr>
        <w:t xml:space="preserve">и 5 %, жиров </w:t>
      </w:r>
      <w:r w:rsidR="00A01122" w:rsidRPr="00EF700C">
        <w:rPr>
          <w:color w:val="000000"/>
        </w:rPr>
        <w:t>–</w:t>
      </w:r>
      <w:r w:rsidRPr="00EF700C">
        <w:rPr>
          <w:color w:val="000000"/>
        </w:rPr>
        <w:t xml:space="preserve"> 25</w:t>
      </w:r>
      <w:r w:rsidR="00A01122" w:rsidRPr="00EF700C">
        <w:rPr>
          <w:color w:val="000000"/>
        </w:rPr>
        <w:t xml:space="preserve"> %</w:t>
      </w:r>
      <w:r w:rsidRPr="00EF700C">
        <w:rPr>
          <w:color w:val="000000"/>
        </w:rPr>
        <w:t xml:space="preserve"> и 6 %, углеводов - 9 % (только для растительных пищевых продуктов).</w:t>
      </w:r>
    </w:p>
    <w:p w:rsidR="00492764" w:rsidRPr="00EF700C" w:rsidRDefault="00492764" w:rsidP="00DA4D4A">
      <w:pPr>
        <w:shd w:val="clear" w:color="auto" w:fill="FFFFFF"/>
        <w:ind w:firstLine="709"/>
        <w:jc w:val="both"/>
        <w:rPr>
          <w:color w:val="000000"/>
        </w:rPr>
      </w:pPr>
      <w:r w:rsidRPr="00EF700C">
        <w:rPr>
          <w:color w:val="000000"/>
        </w:rPr>
        <w:t>Энергетическую ценность блюд, отдельных приемов пищи или рационов питания определяют, умножая количества белков, жиров и углеводов на соответствующие коэффициенты энергетической ценности, разные: для белков - 4 ккал/г, жиров - 9 ккал/г, углеводов - 4 ккал/г. Расчет энергетической ценности производят по следующей формуле</w:t>
      </w:r>
      <w:r w:rsidR="00A01122" w:rsidRPr="00EF700C">
        <w:rPr>
          <w:color w:val="000000"/>
        </w:rPr>
        <w:t xml:space="preserve"> (1)</w:t>
      </w:r>
      <w:r w:rsidRPr="00EF700C">
        <w:rPr>
          <w:color w:val="000000"/>
        </w:rPr>
        <w:t>:</w:t>
      </w:r>
    </w:p>
    <w:p w:rsidR="00A01122" w:rsidRPr="00EF700C" w:rsidRDefault="00A01122" w:rsidP="00DA4D4A">
      <w:pPr>
        <w:shd w:val="clear" w:color="auto" w:fill="FFFFFF"/>
        <w:ind w:firstLine="709"/>
        <w:jc w:val="both"/>
        <w:rPr>
          <w:rFonts w:ascii="Courier New" w:hAnsi="Courier New" w:cs="Courier New"/>
          <w:bCs/>
          <w:iCs/>
          <w:color w:val="000000"/>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2"/>
        <w:gridCol w:w="1098"/>
      </w:tblGrid>
      <w:tr w:rsidR="00A01122" w:rsidRPr="00EF700C" w:rsidTr="00A01122">
        <w:tc>
          <w:tcPr>
            <w:tcW w:w="8472" w:type="dxa"/>
          </w:tcPr>
          <w:p w:rsidR="00A01122" w:rsidRPr="00EF700C" w:rsidRDefault="00A01122" w:rsidP="00DA4D4A">
            <w:pPr>
              <w:shd w:val="clear" w:color="auto" w:fill="FFFFFF"/>
              <w:ind w:firstLine="709"/>
              <w:jc w:val="center"/>
              <w:rPr>
                <w:bCs/>
                <w:iCs/>
                <w:color w:val="000000"/>
              </w:rPr>
            </w:pPr>
            <w:r w:rsidRPr="00EF700C">
              <w:rPr>
                <w:color w:val="000000"/>
              </w:rPr>
              <w:t>Х = 4</w:t>
            </w:r>
            <w:r w:rsidR="0049054D" w:rsidRPr="00EF700C">
              <w:rPr>
                <w:color w:val="000000"/>
              </w:rPr>
              <w:t> ·</w:t>
            </w:r>
            <w:r w:rsidRPr="00EF700C">
              <w:rPr>
                <w:color w:val="000000"/>
              </w:rPr>
              <w:t>(Б - Б</w:t>
            </w:r>
            <w:r w:rsidRPr="00EF700C">
              <w:rPr>
                <w:color w:val="000000"/>
                <w:vertAlign w:val="subscript"/>
              </w:rPr>
              <w:t>1</w:t>
            </w:r>
            <w:r w:rsidR="0049054D" w:rsidRPr="00EF700C">
              <w:rPr>
                <w:color w:val="000000"/>
              </w:rPr>
              <w:t xml:space="preserve">) + 9 </w:t>
            </w:r>
            <w:r w:rsidRPr="00EF700C">
              <w:rPr>
                <w:color w:val="000000"/>
              </w:rPr>
              <w:t>(Ж - Ж</w:t>
            </w:r>
            <w:r w:rsidRPr="00EF700C">
              <w:rPr>
                <w:color w:val="000000"/>
                <w:vertAlign w:val="subscript"/>
              </w:rPr>
              <w:t>1</w:t>
            </w:r>
            <w:r w:rsidR="0049054D" w:rsidRPr="00EF700C">
              <w:rPr>
                <w:color w:val="000000"/>
              </w:rPr>
              <w:t xml:space="preserve">) + 4 </w:t>
            </w:r>
            <w:r w:rsidRPr="00EF700C">
              <w:rPr>
                <w:color w:val="000000"/>
              </w:rPr>
              <w:t>(У - У</w:t>
            </w:r>
            <w:r w:rsidRPr="00EF700C">
              <w:rPr>
                <w:color w:val="000000"/>
                <w:vertAlign w:val="subscript"/>
              </w:rPr>
              <w:t>1</w:t>
            </w:r>
            <w:r w:rsidRPr="00EF700C">
              <w:rPr>
                <w:color w:val="000000"/>
              </w:rPr>
              <w:t>)</w:t>
            </w:r>
          </w:p>
        </w:tc>
        <w:tc>
          <w:tcPr>
            <w:tcW w:w="1098" w:type="dxa"/>
          </w:tcPr>
          <w:p w:rsidR="00A01122" w:rsidRPr="00EF700C" w:rsidRDefault="00A01122" w:rsidP="00AC1F5B">
            <w:pPr>
              <w:rPr>
                <w:bCs/>
                <w:iCs/>
                <w:color w:val="000000"/>
              </w:rPr>
            </w:pPr>
            <w:r w:rsidRPr="00EF700C">
              <w:rPr>
                <w:bCs/>
                <w:iCs/>
                <w:color w:val="000000"/>
              </w:rPr>
              <w:t>(1)</w:t>
            </w:r>
          </w:p>
        </w:tc>
      </w:tr>
    </w:tbl>
    <w:p w:rsidR="00A01122" w:rsidRPr="00EF700C" w:rsidRDefault="00A01122" w:rsidP="00DA4D4A">
      <w:pPr>
        <w:shd w:val="clear" w:color="auto" w:fill="FFFFFF"/>
        <w:ind w:firstLine="709"/>
        <w:jc w:val="both"/>
        <w:rPr>
          <w:color w:val="000000"/>
        </w:rPr>
      </w:pPr>
      <w:bookmarkStart w:id="4" w:name="i61088"/>
      <w:bookmarkStart w:id="5" w:name="i73216"/>
      <w:bookmarkEnd w:id="4"/>
    </w:p>
    <w:p w:rsidR="00492764" w:rsidRPr="00EF700C" w:rsidRDefault="00A01122" w:rsidP="00DA4D4A">
      <w:pPr>
        <w:shd w:val="clear" w:color="auto" w:fill="FFFFFF"/>
        <w:ind w:firstLine="709"/>
        <w:jc w:val="both"/>
        <w:rPr>
          <w:rFonts w:ascii="Courier New" w:hAnsi="Courier New" w:cs="Courier New"/>
          <w:bCs/>
          <w:iCs/>
          <w:color w:val="000000"/>
        </w:rPr>
      </w:pPr>
      <w:r w:rsidRPr="00EF700C">
        <w:rPr>
          <w:color w:val="000000"/>
        </w:rPr>
        <w:t xml:space="preserve">где </w:t>
      </w:r>
      <w:r w:rsidR="00492764" w:rsidRPr="00EF700C">
        <w:rPr>
          <w:color w:val="000000"/>
        </w:rPr>
        <w:t>X</w:t>
      </w:r>
      <w:bookmarkEnd w:id="5"/>
      <w:r w:rsidR="00492764" w:rsidRPr="00EF700C">
        <w:rPr>
          <w:color w:val="000000"/>
        </w:rPr>
        <w:t> - энергетическая ценность блюда, отдельного приема пищи или рациона питания, ккал;</w:t>
      </w:r>
    </w:p>
    <w:p w:rsidR="00492764" w:rsidRPr="00EF700C" w:rsidRDefault="00492764" w:rsidP="00DA4D4A">
      <w:pPr>
        <w:shd w:val="clear" w:color="auto" w:fill="FFFFFF"/>
        <w:ind w:firstLine="709"/>
        <w:jc w:val="both"/>
        <w:rPr>
          <w:rFonts w:ascii="Courier New" w:hAnsi="Courier New" w:cs="Courier New"/>
          <w:bCs/>
          <w:iCs/>
          <w:color w:val="000000"/>
        </w:rPr>
      </w:pPr>
      <w:r w:rsidRPr="00EF700C">
        <w:rPr>
          <w:color w:val="000000"/>
        </w:rPr>
        <w:t>Б, Ж, У - количество соответственно белков, жиров и углеводов в блюде, отдельном приеме пищи или рационе питания, г;</w:t>
      </w:r>
    </w:p>
    <w:p w:rsidR="00492764" w:rsidRPr="00EF700C" w:rsidRDefault="00492764" w:rsidP="00DA4D4A">
      <w:pPr>
        <w:shd w:val="clear" w:color="auto" w:fill="FFFFFF"/>
        <w:ind w:firstLine="709"/>
        <w:jc w:val="both"/>
        <w:rPr>
          <w:rFonts w:ascii="Courier New" w:hAnsi="Courier New" w:cs="Courier New"/>
          <w:bCs/>
          <w:iCs/>
          <w:color w:val="000000"/>
        </w:rPr>
      </w:pPr>
      <w:r w:rsidRPr="00EF700C">
        <w:rPr>
          <w:color w:val="000000"/>
        </w:rPr>
        <w:t>Б</w:t>
      </w:r>
      <w:r w:rsidRPr="00EF700C">
        <w:rPr>
          <w:color w:val="000000"/>
          <w:vertAlign w:val="subscript"/>
        </w:rPr>
        <w:t>1</w:t>
      </w:r>
      <w:r w:rsidRPr="00EF700C">
        <w:rPr>
          <w:color w:val="000000"/>
        </w:rPr>
        <w:t>, Ж</w:t>
      </w:r>
      <w:r w:rsidRPr="00EF700C">
        <w:rPr>
          <w:color w:val="000000"/>
          <w:vertAlign w:val="subscript"/>
        </w:rPr>
        <w:t>1</w:t>
      </w:r>
      <w:r w:rsidRPr="00EF700C">
        <w:rPr>
          <w:color w:val="000000"/>
        </w:rPr>
        <w:t>, У</w:t>
      </w:r>
      <w:r w:rsidRPr="00EF700C">
        <w:rPr>
          <w:color w:val="000000"/>
          <w:vertAlign w:val="subscript"/>
        </w:rPr>
        <w:t>1</w:t>
      </w:r>
      <w:r w:rsidRPr="00EF700C">
        <w:rPr>
          <w:color w:val="000000"/>
        </w:rPr>
        <w:t> - потери соответственно белков, жиров и углеводов в блюде, отдельном приеме пищи или рационе питания в процессе кулинарной обработки, г;</w:t>
      </w:r>
    </w:p>
    <w:p w:rsidR="00492764" w:rsidRPr="00EF700C" w:rsidRDefault="00492764" w:rsidP="00DA4D4A">
      <w:pPr>
        <w:shd w:val="clear" w:color="auto" w:fill="FFFFFF"/>
        <w:ind w:firstLine="709"/>
        <w:jc w:val="both"/>
        <w:rPr>
          <w:rFonts w:ascii="Courier New" w:hAnsi="Courier New" w:cs="Courier New"/>
          <w:bCs/>
          <w:iCs/>
          <w:color w:val="000000"/>
        </w:rPr>
      </w:pPr>
      <w:bookmarkStart w:id="6" w:name="i86611"/>
      <w:bookmarkStart w:id="7" w:name="i93364"/>
      <w:bookmarkEnd w:id="6"/>
      <w:r w:rsidRPr="00EF700C">
        <w:rPr>
          <w:color w:val="000000"/>
        </w:rPr>
        <w:t>4</w:t>
      </w:r>
      <w:bookmarkEnd w:id="7"/>
      <w:r w:rsidRPr="00EF700C">
        <w:rPr>
          <w:color w:val="000000"/>
        </w:rPr>
        <w:t>, 9, 4 - коэффициенты энергетической ценности соответственно белков, жиров и углеводов, ккал.</w:t>
      </w:r>
    </w:p>
    <w:p w:rsidR="00492764" w:rsidRPr="00EF700C" w:rsidRDefault="00A01122" w:rsidP="00DA4D4A">
      <w:pPr>
        <w:shd w:val="clear" w:color="auto" w:fill="FFFFFF"/>
        <w:ind w:firstLine="709"/>
        <w:jc w:val="both"/>
        <w:rPr>
          <w:color w:val="000000"/>
        </w:rPr>
      </w:pPr>
      <w:r w:rsidRPr="00EF700C">
        <w:rPr>
          <w:color w:val="000000"/>
        </w:rPr>
        <w:t>В таблице 1</w:t>
      </w:r>
      <w:r w:rsidR="00492764" w:rsidRPr="00EF700C">
        <w:rPr>
          <w:color w:val="000000"/>
        </w:rPr>
        <w:t xml:space="preserve"> приводится расчет химического состава </w:t>
      </w:r>
      <w:r w:rsidR="002556DC" w:rsidRPr="00EF700C">
        <w:rPr>
          <w:color w:val="000000"/>
        </w:rPr>
        <w:t>и энергетической ценности обеда.</w:t>
      </w:r>
    </w:p>
    <w:p w:rsidR="00306406" w:rsidRPr="00EF700C" w:rsidRDefault="00306406" w:rsidP="00DA4D4A">
      <w:pPr>
        <w:shd w:val="clear" w:color="auto" w:fill="FFFFFF"/>
        <w:ind w:firstLine="709"/>
        <w:jc w:val="both"/>
        <w:rPr>
          <w:rFonts w:ascii="Courier New" w:hAnsi="Courier New" w:cs="Courier New"/>
          <w:bCs/>
          <w:iCs/>
          <w:color w:val="000000"/>
          <w:sz w:val="20"/>
          <w:szCs w:val="20"/>
        </w:rPr>
      </w:pPr>
      <w:r w:rsidRPr="00EF700C">
        <w:rPr>
          <w:color w:val="000000"/>
        </w:rPr>
        <w:t>Из приведенных данных видно, что содержание белков в обеденном рационе составляет 35,15 г, жиров - 35,03 г и углеводов - 119,69 г, а потери при кулинарной обработке пищевых продуктов соответственно 2,10 г, 4,20 г и 10,77 г.</w:t>
      </w:r>
    </w:p>
    <w:p w:rsidR="00306406" w:rsidRPr="00EF700C" w:rsidRDefault="00306406" w:rsidP="00DA4D4A">
      <w:pPr>
        <w:shd w:val="clear" w:color="auto" w:fill="FFFFFF"/>
        <w:ind w:firstLine="709"/>
        <w:jc w:val="both"/>
        <w:rPr>
          <w:color w:val="000000"/>
        </w:rPr>
      </w:pPr>
      <w:r w:rsidRPr="00EF700C">
        <w:rPr>
          <w:color w:val="000000"/>
        </w:rPr>
        <w:t>Таким образом, энергетическая ценность обеденного рациона будет равна:</w:t>
      </w:r>
    </w:p>
    <w:p w:rsidR="00306406" w:rsidRPr="00EF700C" w:rsidRDefault="00306406" w:rsidP="00DA4D4A">
      <w:pPr>
        <w:shd w:val="clear" w:color="auto" w:fill="FFFFFF"/>
        <w:ind w:firstLine="709"/>
        <w:jc w:val="both"/>
        <w:rPr>
          <w:rFonts w:ascii="Courier New" w:hAnsi="Courier New" w:cs="Courier New"/>
          <w:bCs/>
          <w:iCs/>
          <w:color w:val="000000"/>
          <w:sz w:val="20"/>
          <w:szCs w:val="20"/>
        </w:rPr>
      </w:pPr>
    </w:p>
    <w:p w:rsidR="00306406" w:rsidRPr="00EF700C" w:rsidRDefault="0049054D" w:rsidP="00DA4D4A">
      <w:pPr>
        <w:shd w:val="clear" w:color="auto" w:fill="FFFFFF"/>
        <w:ind w:firstLine="709"/>
        <w:jc w:val="center"/>
        <w:rPr>
          <w:rFonts w:ascii="Courier New" w:hAnsi="Courier New" w:cs="Courier New"/>
          <w:bCs/>
          <w:iCs/>
          <w:color w:val="000000"/>
          <w:sz w:val="20"/>
          <w:szCs w:val="20"/>
        </w:rPr>
      </w:pPr>
      <w:r w:rsidRPr="00EF700C">
        <w:rPr>
          <w:color w:val="000000"/>
        </w:rPr>
        <w:t xml:space="preserve">Х = 4   (35,15 - 2,10) + 9   </w:t>
      </w:r>
      <w:r w:rsidR="00306406" w:rsidRPr="00EF700C">
        <w:rPr>
          <w:color w:val="000000"/>
        </w:rPr>
        <w:t>(35,08 - 4,20) + 4 · (119,69 - 10,77) = 845,80 ккал.</w:t>
      </w:r>
    </w:p>
    <w:p w:rsidR="00306406" w:rsidRPr="00EF700C" w:rsidRDefault="00306406" w:rsidP="00DA4D4A">
      <w:pPr>
        <w:shd w:val="clear" w:color="auto" w:fill="FFFFFF"/>
        <w:ind w:firstLine="709"/>
        <w:jc w:val="both"/>
        <w:rPr>
          <w:color w:val="000000"/>
        </w:rPr>
      </w:pPr>
    </w:p>
    <w:p w:rsidR="00306406" w:rsidRPr="00EF700C" w:rsidRDefault="00306406" w:rsidP="00DA4D4A">
      <w:pPr>
        <w:shd w:val="clear" w:color="auto" w:fill="FFFFFF"/>
        <w:ind w:firstLine="709"/>
        <w:jc w:val="both"/>
        <w:rPr>
          <w:color w:val="000000"/>
        </w:rPr>
      </w:pPr>
    </w:p>
    <w:p w:rsidR="002556DC" w:rsidRPr="00EF700C" w:rsidRDefault="002556DC" w:rsidP="00317DA4">
      <w:pPr>
        <w:shd w:val="clear" w:color="auto" w:fill="FFFFFF"/>
        <w:ind w:firstLine="567"/>
        <w:jc w:val="both"/>
        <w:rPr>
          <w:color w:val="000000"/>
        </w:rPr>
      </w:pPr>
    </w:p>
    <w:p w:rsidR="00A01122" w:rsidRPr="00EF700C" w:rsidRDefault="00A01122" w:rsidP="00A01122">
      <w:pPr>
        <w:shd w:val="clear" w:color="auto" w:fill="FFFFFF"/>
        <w:ind w:firstLine="567"/>
        <w:jc w:val="center"/>
        <w:rPr>
          <w:b/>
          <w:color w:val="000000"/>
        </w:rPr>
      </w:pPr>
      <w:r w:rsidRPr="00EF700C">
        <w:rPr>
          <w:b/>
          <w:color w:val="000000"/>
        </w:rPr>
        <w:lastRenderedPageBreak/>
        <w:t>Таблица 1 – Расчет химического состава и энергетической ценности обеда</w:t>
      </w:r>
    </w:p>
    <w:p w:rsidR="00317DA4" w:rsidRPr="00EF700C" w:rsidRDefault="00317DA4" w:rsidP="00317DA4">
      <w:pPr>
        <w:shd w:val="clear" w:color="auto" w:fill="FFFFFF"/>
        <w:ind w:firstLine="567"/>
        <w:jc w:val="both"/>
        <w:rPr>
          <w:rFonts w:ascii="Courier New" w:hAnsi="Courier New" w:cs="Courier New"/>
          <w:bCs/>
          <w:iCs/>
          <w:color w:val="000000"/>
        </w:rPr>
      </w:pPr>
    </w:p>
    <w:tbl>
      <w:tblPr>
        <w:tblW w:w="4910" w:type="pct"/>
        <w:jc w:val="center"/>
        <w:tblInd w:w="170" w:type="dxa"/>
        <w:shd w:val="clear" w:color="auto" w:fill="FFFFFF"/>
        <w:tblCellMar>
          <w:left w:w="0" w:type="dxa"/>
          <w:right w:w="0" w:type="dxa"/>
        </w:tblCellMar>
        <w:tblLook w:val="04A0"/>
      </w:tblPr>
      <w:tblGrid>
        <w:gridCol w:w="3139"/>
        <w:gridCol w:w="1124"/>
        <w:gridCol w:w="1029"/>
        <w:gridCol w:w="1220"/>
        <w:gridCol w:w="1412"/>
        <w:gridCol w:w="1317"/>
      </w:tblGrid>
      <w:tr w:rsidR="00492764" w:rsidRPr="00EF700C" w:rsidTr="00112919">
        <w:trPr>
          <w:tblHeader/>
          <w:jc w:val="center"/>
        </w:trPr>
        <w:tc>
          <w:tcPr>
            <w:tcW w:w="1699" w:type="pct"/>
            <w:vMerge w:val="restart"/>
            <w:tcBorders>
              <w:top w:val="single" w:sz="4" w:space="0" w:color="auto"/>
              <w:left w:val="single" w:sz="4" w:space="0" w:color="auto"/>
              <w:bottom w:val="single" w:sz="6" w:space="0" w:color="auto"/>
              <w:right w:val="single" w:sz="4" w:space="0" w:color="auto"/>
            </w:tcBorders>
            <w:shd w:val="clear" w:color="auto" w:fill="FFFFFF"/>
            <w:tcMar>
              <w:top w:w="0" w:type="dxa"/>
              <w:left w:w="28" w:type="dxa"/>
              <w:bottom w:w="0" w:type="dxa"/>
              <w:right w:w="28" w:type="dxa"/>
            </w:tcMar>
            <w:vAlign w:val="center"/>
            <w:hideMark/>
          </w:tcPr>
          <w:p w:rsidR="00492764" w:rsidRPr="00EF700C" w:rsidRDefault="00492764" w:rsidP="00492764">
            <w:pPr>
              <w:jc w:val="center"/>
              <w:rPr>
                <w:rFonts w:ascii="Courier New" w:hAnsi="Courier New" w:cs="Courier New"/>
                <w:bCs/>
                <w:iCs/>
                <w:sz w:val="20"/>
                <w:szCs w:val="20"/>
              </w:rPr>
            </w:pPr>
            <w:bookmarkStart w:id="8" w:name="i102253"/>
            <w:r w:rsidRPr="00EF700C">
              <w:rPr>
                <w:sz w:val="20"/>
                <w:szCs w:val="20"/>
              </w:rPr>
              <w:t>Наименование блюд и пищевых продуктов</w:t>
            </w:r>
            <w:bookmarkEnd w:id="8"/>
          </w:p>
        </w:tc>
        <w:tc>
          <w:tcPr>
            <w:tcW w:w="608"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492764" w:rsidRPr="00EF700C" w:rsidRDefault="00492764" w:rsidP="00492764">
            <w:pPr>
              <w:jc w:val="center"/>
              <w:rPr>
                <w:rFonts w:ascii="Courier New" w:hAnsi="Courier New" w:cs="Courier New"/>
                <w:bCs/>
                <w:iCs/>
                <w:sz w:val="20"/>
                <w:szCs w:val="20"/>
              </w:rPr>
            </w:pPr>
            <w:r w:rsidRPr="00EF700C">
              <w:rPr>
                <w:sz w:val="20"/>
                <w:szCs w:val="20"/>
              </w:rPr>
              <w:t>Количество, г</w:t>
            </w:r>
            <w:r w:rsidR="002556DC" w:rsidRPr="00EF700C">
              <w:rPr>
                <w:sz w:val="20"/>
                <w:szCs w:val="20"/>
              </w:rPr>
              <w:t>,</w:t>
            </w:r>
            <w:r w:rsidRPr="00EF700C">
              <w:rPr>
                <w:sz w:val="20"/>
                <w:szCs w:val="20"/>
              </w:rPr>
              <w:t xml:space="preserve"> нетто</w:t>
            </w:r>
          </w:p>
        </w:tc>
        <w:tc>
          <w:tcPr>
            <w:tcW w:w="1981" w:type="pct"/>
            <w:gridSpan w:val="3"/>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492764" w:rsidRPr="00EF700C" w:rsidRDefault="00492764" w:rsidP="00492764">
            <w:pPr>
              <w:jc w:val="center"/>
              <w:rPr>
                <w:rFonts w:ascii="Courier New" w:hAnsi="Courier New" w:cs="Courier New"/>
                <w:bCs/>
                <w:iCs/>
                <w:sz w:val="20"/>
                <w:szCs w:val="20"/>
              </w:rPr>
            </w:pPr>
            <w:r w:rsidRPr="00EF700C">
              <w:rPr>
                <w:sz w:val="20"/>
                <w:szCs w:val="20"/>
              </w:rPr>
              <w:t>Содержание, г</w:t>
            </w:r>
          </w:p>
        </w:tc>
        <w:tc>
          <w:tcPr>
            <w:tcW w:w="713" w:type="pct"/>
            <w:vMerge w:val="restar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vAlign w:val="center"/>
            <w:hideMark/>
          </w:tcPr>
          <w:p w:rsidR="00492764" w:rsidRPr="00EF700C" w:rsidRDefault="00492764" w:rsidP="00492764">
            <w:pPr>
              <w:jc w:val="center"/>
              <w:rPr>
                <w:rFonts w:ascii="Courier New" w:hAnsi="Courier New" w:cs="Courier New"/>
                <w:bCs/>
                <w:iCs/>
                <w:sz w:val="20"/>
                <w:szCs w:val="20"/>
              </w:rPr>
            </w:pPr>
            <w:r w:rsidRPr="00EF700C">
              <w:rPr>
                <w:sz w:val="20"/>
                <w:szCs w:val="20"/>
              </w:rPr>
              <w:t>Калорийность, ккал</w:t>
            </w:r>
          </w:p>
        </w:tc>
      </w:tr>
      <w:tr w:rsidR="00492764" w:rsidRPr="00EF700C" w:rsidTr="00112919">
        <w:trPr>
          <w:tblHeader/>
          <w:jc w:val="center"/>
        </w:trPr>
        <w:tc>
          <w:tcPr>
            <w:tcW w:w="1699" w:type="pct"/>
            <w:vMerge/>
            <w:tcBorders>
              <w:top w:val="single" w:sz="4" w:space="0" w:color="auto"/>
              <w:left w:val="single" w:sz="4" w:space="0" w:color="auto"/>
              <w:bottom w:val="double" w:sz="4" w:space="0" w:color="auto"/>
              <w:right w:val="single" w:sz="4" w:space="0" w:color="auto"/>
            </w:tcBorders>
            <w:shd w:val="clear" w:color="auto" w:fill="FFFFFF"/>
            <w:vAlign w:val="center"/>
            <w:hideMark/>
          </w:tcPr>
          <w:p w:rsidR="00492764" w:rsidRPr="00EF700C" w:rsidRDefault="00492764" w:rsidP="00492764">
            <w:pPr>
              <w:rPr>
                <w:rFonts w:ascii="Courier New" w:hAnsi="Courier New" w:cs="Courier New"/>
                <w:bCs/>
                <w:iCs/>
                <w:sz w:val="20"/>
                <w:szCs w:val="20"/>
              </w:rPr>
            </w:pPr>
          </w:p>
        </w:tc>
        <w:tc>
          <w:tcPr>
            <w:tcW w:w="0" w:type="auto"/>
            <w:vMerge/>
            <w:tcBorders>
              <w:top w:val="single" w:sz="4" w:space="0" w:color="auto"/>
              <w:left w:val="nil"/>
              <w:bottom w:val="double" w:sz="4" w:space="0" w:color="auto"/>
              <w:right w:val="single" w:sz="4" w:space="0" w:color="auto"/>
            </w:tcBorders>
            <w:shd w:val="clear" w:color="auto" w:fill="FFFFFF"/>
            <w:vAlign w:val="center"/>
            <w:hideMark/>
          </w:tcPr>
          <w:p w:rsidR="00492764" w:rsidRPr="00EF700C" w:rsidRDefault="00492764" w:rsidP="00492764">
            <w:pPr>
              <w:rPr>
                <w:rFonts w:ascii="Courier New" w:hAnsi="Courier New" w:cs="Courier New"/>
                <w:bCs/>
                <w:iCs/>
                <w:sz w:val="20"/>
                <w:szCs w:val="20"/>
              </w:rPr>
            </w:pPr>
          </w:p>
        </w:tc>
        <w:tc>
          <w:tcPr>
            <w:tcW w:w="557" w:type="pct"/>
            <w:tcBorders>
              <w:top w:val="nil"/>
              <w:left w:val="nil"/>
              <w:bottom w:val="double" w:sz="4" w:space="0" w:color="auto"/>
              <w:right w:val="single" w:sz="4" w:space="0" w:color="auto"/>
            </w:tcBorders>
            <w:shd w:val="clear" w:color="auto" w:fill="FFFFFF"/>
            <w:tcMar>
              <w:top w:w="0" w:type="dxa"/>
              <w:left w:w="28" w:type="dxa"/>
              <w:bottom w:w="0" w:type="dxa"/>
              <w:right w:w="28" w:type="dxa"/>
            </w:tcMar>
            <w:vAlign w:val="center"/>
            <w:hideMark/>
          </w:tcPr>
          <w:p w:rsidR="00492764" w:rsidRPr="00EF700C" w:rsidRDefault="00492764" w:rsidP="00492764">
            <w:pPr>
              <w:jc w:val="center"/>
              <w:rPr>
                <w:rFonts w:ascii="Courier New" w:hAnsi="Courier New" w:cs="Courier New"/>
                <w:bCs/>
                <w:iCs/>
                <w:sz w:val="20"/>
                <w:szCs w:val="20"/>
              </w:rPr>
            </w:pPr>
            <w:r w:rsidRPr="00EF700C">
              <w:rPr>
                <w:sz w:val="20"/>
                <w:szCs w:val="20"/>
              </w:rPr>
              <w:t>белков</w:t>
            </w:r>
          </w:p>
        </w:tc>
        <w:tc>
          <w:tcPr>
            <w:tcW w:w="660" w:type="pct"/>
            <w:tcBorders>
              <w:top w:val="nil"/>
              <w:left w:val="nil"/>
              <w:bottom w:val="double" w:sz="4" w:space="0" w:color="auto"/>
              <w:right w:val="single" w:sz="4" w:space="0" w:color="auto"/>
            </w:tcBorders>
            <w:shd w:val="clear" w:color="auto" w:fill="FFFFFF"/>
            <w:tcMar>
              <w:top w:w="0" w:type="dxa"/>
              <w:left w:w="28" w:type="dxa"/>
              <w:bottom w:w="0" w:type="dxa"/>
              <w:right w:w="28" w:type="dxa"/>
            </w:tcMar>
            <w:vAlign w:val="center"/>
            <w:hideMark/>
          </w:tcPr>
          <w:p w:rsidR="00492764" w:rsidRPr="00EF700C" w:rsidRDefault="00492764" w:rsidP="00492764">
            <w:pPr>
              <w:jc w:val="center"/>
              <w:rPr>
                <w:rFonts w:ascii="Courier New" w:hAnsi="Courier New" w:cs="Courier New"/>
                <w:bCs/>
                <w:iCs/>
                <w:sz w:val="20"/>
                <w:szCs w:val="20"/>
              </w:rPr>
            </w:pPr>
            <w:r w:rsidRPr="00EF700C">
              <w:rPr>
                <w:sz w:val="20"/>
                <w:szCs w:val="20"/>
              </w:rPr>
              <w:t>жиров</w:t>
            </w:r>
          </w:p>
        </w:tc>
        <w:tc>
          <w:tcPr>
            <w:tcW w:w="764" w:type="pct"/>
            <w:tcBorders>
              <w:top w:val="nil"/>
              <w:left w:val="nil"/>
              <w:bottom w:val="double" w:sz="4" w:space="0" w:color="auto"/>
              <w:right w:val="single" w:sz="4" w:space="0" w:color="auto"/>
            </w:tcBorders>
            <w:shd w:val="clear" w:color="auto" w:fill="FFFFFF"/>
            <w:tcMar>
              <w:top w:w="0" w:type="dxa"/>
              <w:left w:w="28" w:type="dxa"/>
              <w:bottom w:w="0" w:type="dxa"/>
              <w:right w:w="28" w:type="dxa"/>
            </w:tcMar>
            <w:vAlign w:val="center"/>
            <w:hideMark/>
          </w:tcPr>
          <w:p w:rsidR="00492764" w:rsidRPr="00EF700C" w:rsidRDefault="00492764" w:rsidP="00492764">
            <w:pPr>
              <w:jc w:val="center"/>
              <w:rPr>
                <w:rFonts w:ascii="Courier New" w:hAnsi="Courier New" w:cs="Courier New"/>
                <w:bCs/>
                <w:iCs/>
                <w:sz w:val="20"/>
                <w:szCs w:val="20"/>
              </w:rPr>
            </w:pPr>
            <w:r w:rsidRPr="00EF700C">
              <w:rPr>
                <w:sz w:val="20"/>
                <w:szCs w:val="20"/>
              </w:rPr>
              <w:t>углеводов</w:t>
            </w:r>
          </w:p>
        </w:tc>
        <w:tc>
          <w:tcPr>
            <w:tcW w:w="0" w:type="auto"/>
            <w:vMerge/>
            <w:tcBorders>
              <w:top w:val="single" w:sz="4" w:space="0" w:color="auto"/>
              <w:left w:val="nil"/>
              <w:bottom w:val="double" w:sz="4" w:space="0" w:color="auto"/>
              <w:right w:val="single" w:sz="4" w:space="0" w:color="auto"/>
            </w:tcBorders>
            <w:shd w:val="clear" w:color="auto" w:fill="FFFFFF"/>
            <w:vAlign w:val="center"/>
            <w:hideMark/>
          </w:tcPr>
          <w:p w:rsidR="00492764" w:rsidRPr="00EF700C" w:rsidRDefault="00492764" w:rsidP="00492764">
            <w:pPr>
              <w:rPr>
                <w:rFonts w:ascii="Courier New" w:hAnsi="Courier New" w:cs="Courier New"/>
                <w:bCs/>
                <w:iCs/>
                <w:sz w:val="20"/>
                <w:szCs w:val="20"/>
              </w:rPr>
            </w:pPr>
          </w:p>
        </w:tc>
      </w:tr>
      <w:tr w:rsidR="00492764" w:rsidRPr="00EF700C" w:rsidTr="00112919">
        <w:trPr>
          <w:jc w:val="center"/>
        </w:trPr>
        <w:tc>
          <w:tcPr>
            <w:tcW w:w="1699" w:type="pct"/>
            <w:tcBorders>
              <w:top w:val="double" w:sz="4" w:space="0" w:color="auto"/>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u w:val="single"/>
              </w:rPr>
              <w:t>Щи из свежей капусты с мясом</w:t>
            </w:r>
          </w:p>
        </w:tc>
        <w:tc>
          <w:tcPr>
            <w:tcW w:w="608" w:type="pct"/>
            <w:tcBorders>
              <w:top w:val="double" w:sz="4" w:space="0" w:color="auto"/>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c>
          <w:tcPr>
            <w:tcW w:w="557" w:type="pct"/>
            <w:tcBorders>
              <w:top w:val="double" w:sz="4" w:space="0" w:color="auto"/>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c>
          <w:tcPr>
            <w:tcW w:w="660" w:type="pct"/>
            <w:tcBorders>
              <w:top w:val="double" w:sz="4" w:space="0" w:color="auto"/>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c>
          <w:tcPr>
            <w:tcW w:w="764" w:type="pct"/>
            <w:tcBorders>
              <w:top w:val="double" w:sz="4" w:space="0" w:color="auto"/>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c>
          <w:tcPr>
            <w:tcW w:w="713" w:type="pct"/>
            <w:tcBorders>
              <w:top w:val="double" w:sz="4" w:space="0" w:color="auto"/>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Мясо говядина 1 категории</w:t>
            </w:r>
          </w:p>
        </w:tc>
        <w:tc>
          <w:tcPr>
            <w:tcW w:w="608"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40</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7,56</w:t>
            </w:r>
          </w:p>
        </w:tc>
        <w:tc>
          <w:tcPr>
            <w:tcW w:w="660"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4,96</w:t>
            </w:r>
          </w:p>
        </w:tc>
        <w:tc>
          <w:tcPr>
            <w:tcW w:w="764"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4,00</w:t>
            </w:r>
          </w:p>
        </w:tc>
        <w:tc>
          <w:tcPr>
            <w:tcW w:w="713"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Масло сливочное несоленое</w:t>
            </w:r>
          </w:p>
        </w:tc>
        <w:tc>
          <w:tcPr>
            <w:tcW w:w="608"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10</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0,06</w:t>
            </w:r>
          </w:p>
        </w:tc>
        <w:tc>
          <w:tcPr>
            <w:tcW w:w="660"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8,25</w:t>
            </w:r>
          </w:p>
        </w:tc>
        <w:tc>
          <w:tcPr>
            <w:tcW w:w="764"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0,09</w:t>
            </w:r>
          </w:p>
        </w:tc>
        <w:tc>
          <w:tcPr>
            <w:tcW w:w="713"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Сметана 30 % жирности</w:t>
            </w:r>
          </w:p>
        </w:tc>
        <w:tc>
          <w:tcPr>
            <w:tcW w:w="608"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10</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0,26</w:t>
            </w:r>
          </w:p>
        </w:tc>
        <w:tc>
          <w:tcPr>
            <w:tcW w:w="660"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3,00</w:t>
            </w:r>
          </w:p>
        </w:tc>
        <w:tc>
          <w:tcPr>
            <w:tcW w:w="764"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0,28</w:t>
            </w:r>
          </w:p>
        </w:tc>
        <w:tc>
          <w:tcPr>
            <w:tcW w:w="713"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Капуста белокочанная</w:t>
            </w:r>
          </w:p>
        </w:tc>
        <w:tc>
          <w:tcPr>
            <w:tcW w:w="608"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120</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2,16</w:t>
            </w:r>
          </w:p>
        </w:tc>
        <w:tc>
          <w:tcPr>
            <w:tcW w:w="660"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w:t>
            </w:r>
          </w:p>
        </w:tc>
        <w:tc>
          <w:tcPr>
            <w:tcW w:w="764"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6,48</w:t>
            </w:r>
          </w:p>
        </w:tc>
        <w:tc>
          <w:tcPr>
            <w:tcW w:w="713"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Картофель</w:t>
            </w:r>
          </w:p>
        </w:tc>
        <w:tc>
          <w:tcPr>
            <w:tcW w:w="608"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60</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1,20</w:t>
            </w:r>
          </w:p>
        </w:tc>
        <w:tc>
          <w:tcPr>
            <w:tcW w:w="660"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0,06</w:t>
            </w:r>
          </w:p>
        </w:tc>
        <w:tc>
          <w:tcPr>
            <w:tcW w:w="764"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1,18</w:t>
            </w:r>
          </w:p>
        </w:tc>
        <w:tc>
          <w:tcPr>
            <w:tcW w:w="713"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Морковь</w:t>
            </w:r>
          </w:p>
        </w:tc>
        <w:tc>
          <w:tcPr>
            <w:tcW w:w="608"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30</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0,39</w:t>
            </w:r>
          </w:p>
        </w:tc>
        <w:tc>
          <w:tcPr>
            <w:tcW w:w="660"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0,03</w:t>
            </w:r>
          </w:p>
        </w:tc>
        <w:tc>
          <w:tcPr>
            <w:tcW w:w="764"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2,10</w:t>
            </w:r>
          </w:p>
        </w:tc>
        <w:tc>
          <w:tcPr>
            <w:tcW w:w="713"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Лук репчатый</w:t>
            </w:r>
          </w:p>
        </w:tc>
        <w:tc>
          <w:tcPr>
            <w:tcW w:w="608"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20</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0,34</w:t>
            </w:r>
          </w:p>
        </w:tc>
        <w:tc>
          <w:tcPr>
            <w:tcW w:w="660"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w:t>
            </w:r>
          </w:p>
        </w:tc>
        <w:tc>
          <w:tcPr>
            <w:tcW w:w="764"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1,90</w:t>
            </w:r>
          </w:p>
        </w:tc>
        <w:tc>
          <w:tcPr>
            <w:tcW w:w="713"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Томаты</w:t>
            </w:r>
          </w:p>
        </w:tc>
        <w:tc>
          <w:tcPr>
            <w:tcW w:w="608"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50</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0,30</w:t>
            </w:r>
          </w:p>
        </w:tc>
        <w:tc>
          <w:tcPr>
            <w:tcW w:w="660"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c>
          <w:tcPr>
            <w:tcW w:w="764"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2,10</w:t>
            </w:r>
          </w:p>
        </w:tc>
        <w:tc>
          <w:tcPr>
            <w:tcW w:w="713"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Зелень (укроп)</w:t>
            </w:r>
          </w:p>
        </w:tc>
        <w:tc>
          <w:tcPr>
            <w:tcW w:w="608"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4</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0,10</w:t>
            </w:r>
          </w:p>
        </w:tc>
        <w:tc>
          <w:tcPr>
            <w:tcW w:w="660"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0,02</w:t>
            </w:r>
          </w:p>
        </w:tc>
        <w:tc>
          <w:tcPr>
            <w:tcW w:w="764"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0,18</w:t>
            </w:r>
          </w:p>
        </w:tc>
        <w:tc>
          <w:tcPr>
            <w:tcW w:w="713"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Мука пшеничная 1 сорта</w:t>
            </w:r>
          </w:p>
        </w:tc>
        <w:tc>
          <w:tcPr>
            <w:tcW w:w="60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5</w:t>
            </w:r>
          </w:p>
        </w:tc>
        <w:tc>
          <w:tcPr>
            <w:tcW w:w="55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0,53</w:t>
            </w:r>
          </w:p>
        </w:tc>
        <w:tc>
          <w:tcPr>
            <w:tcW w:w="66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0,06</w:t>
            </w:r>
          </w:p>
        </w:tc>
        <w:tc>
          <w:tcPr>
            <w:tcW w:w="76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3,66</w:t>
            </w:r>
          </w:p>
        </w:tc>
        <w:tc>
          <w:tcPr>
            <w:tcW w:w="71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ВСЕГО:</w:t>
            </w:r>
          </w:p>
        </w:tc>
        <w:tc>
          <w:tcPr>
            <w:tcW w:w="60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c>
          <w:tcPr>
            <w:tcW w:w="55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12,90</w:t>
            </w:r>
          </w:p>
        </w:tc>
        <w:tc>
          <w:tcPr>
            <w:tcW w:w="66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16,38</w:t>
            </w:r>
          </w:p>
        </w:tc>
        <w:tc>
          <w:tcPr>
            <w:tcW w:w="76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21,92</w:t>
            </w:r>
          </w:p>
        </w:tc>
        <w:tc>
          <w:tcPr>
            <w:tcW w:w="71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286,70</w:t>
            </w:r>
          </w:p>
        </w:tc>
      </w:tr>
      <w:tr w:rsidR="00492764" w:rsidRPr="00EF700C" w:rsidTr="00112919">
        <w:trPr>
          <w:jc w:val="center"/>
        </w:trPr>
        <w:tc>
          <w:tcPr>
            <w:tcW w:w="1699"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u w:val="single"/>
              </w:rPr>
              <w:t>Гуляш с рисом</w:t>
            </w:r>
          </w:p>
        </w:tc>
        <w:tc>
          <w:tcPr>
            <w:tcW w:w="608"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c>
          <w:tcPr>
            <w:tcW w:w="660"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c>
          <w:tcPr>
            <w:tcW w:w="764"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c>
          <w:tcPr>
            <w:tcW w:w="713"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Мясо говядина 1 категории</w:t>
            </w:r>
          </w:p>
        </w:tc>
        <w:tc>
          <w:tcPr>
            <w:tcW w:w="608"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80</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15,12</w:t>
            </w:r>
          </w:p>
        </w:tc>
        <w:tc>
          <w:tcPr>
            <w:tcW w:w="660"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9,92</w:t>
            </w:r>
          </w:p>
        </w:tc>
        <w:tc>
          <w:tcPr>
            <w:tcW w:w="764"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0,80</w:t>
            </w:r>
          </w:p>
        </w:tc>
        <w:tc>
          <w:tcPr>
            <w:tcW w:w="713"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Рис</w:t>
            </w:r>
          </w:p>
        </w:tc>
        <w:tc>
          <w:tcPr>
            <w:tcW w:w="608"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78</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5,25</w:t>
            </w:r>
          </w:p>
        </w:tc>
        <w:tc>
          <w:tcPr>
            <w:tcW w:w="660"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0,45</w:t>
            </w:r>
          </w:p>
        </w:tc>
        <w:tc>
          <w:tcPr>
            <w:tcW w:w="764"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57,90</w:t>
            </w:r>
          </w:p>
        </w:tc>
        <w:tc>
          <w:tcPr>
            <w:tcW w:w="713"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Мука пшеничная 1 сорта</w:t>
            </w:r>
          </w:p>
        </w:tc>
        <w:tc>
          <w:tcPr>
            <w:tcW w:w="608"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5</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0,53</w:t>
            </w:r>
          </w:p>
        </w:tc>
        <w:tc>
          <w:tcPr>
            <w:tcW w:w="660"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0,06</w:t>
            </w:r>
          </w:p>
        </w:tc>
        <w:tc>
          <w:tcPr>
            <w:tcW w:w="764"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3,66</w:t>
            </w:r>
          </w:p>
        </w:tc>
        <w:tc>
          <w:tcPr>
            <w:tcW w:w="713"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Лук репчатый</w:t>
            </w:r>
          </w:p>
        </w:tc>
        <w:tc>
          <w:tcPr>
            <w:tcW w:w="608"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30</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0,51</w:t>
            </w:r>
          </w:p>
        </w:tc>
        <w:tc>
          <w:tcPr>
            <w:tcW w:w="660"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w:t>
            </w:r>
          </w:p>
        </w:tc>
        <w:tc>
          <w:tcPr>
            <w:tcW w:w="764"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2,65</w:t>
            </w:r>
          </w:p>
        </w:tc>
        <w:tc>
          <w:tcPr>
            <w:tcW w:w="713"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Зелень (укроп)</w:t>
            </w:r>
          </w:p>
        </w:tc>
        <w:tc>
          <w:tcPr>
            <w:tcW w:w="608"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4</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0,10</w:t>
            </w:r>
          </w:p>
        </w:tc>
        <w:tc>
          <w:tcPr>
            <w:tcW w:w="660"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0,02</w:t>
            </w:r>
          </w:p>
        </w:tc>
        <w:tc>
          <w:tcPr>
            <w:tcW w:w="764"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0,18</w:t>
            </w:r>
          </w:p>
        </w:tc>
        <w:tc>
          <w:tcPr>
            <w:tcW w:w="713"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Томат-паста</w:t>
            </w:r>
          </w:p>
        </w:tc>
        <w:tc>
          <w:tcPr>
            <w:tcW w:w="608"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10</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0,48</w:t>
            </w:r>
          </w:p>
        </w:tc>
        <w:tc>
          <w:tcPr>
            <w:tcW w:w="660"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w:t>
            </w:r>
          </w:p>
        </w:tc>
        <w:tc>
          <w:tcPr>
            <w:tcW w:w="764"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1,89</w:t>
            </w:r>
          </w:p>
        </w:tc>
        <w:tc>
          <w:tcPr>
            <w:tcW w:w="713"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Масло сливочное несоленое</w:t>
            </w:r>
          </w:p>
        </w:tc>
        <w:tc>
          <w:tcPr>
            <w:tcW w:w="60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10</w:t>
            </w:r>
          </w:p>
        </w:tc>
        <w:tc>
          <w:tcPr>
            <w:tcW w:w="55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0,06</w:t>
            </w:r>
          </w:p>
        </w:tc>
        <w:tc>
          <w:tcPr>
            <w:tcW w:w="66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8,25</w:t>
            </w:r>
          </w:p>
        </w:tc>
        <w:tc>
          <w:tcPr>
            <w:tcW w:w="76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0,09</w:t>
            </w:r>
          </w:p>
        </w:tc>
        <w:tc>
          <w:tcPr>
            <w:tcW w:w="71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ВСЕГО:</w:t>
            </w:r>
          </w:p>
        </w:tc>
        <w:tc>
          <w:tcPr>
            <w:tcW w:w="60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c>
          <w:tcPr>
            <w:tcW w:w="55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22,05</w:t>
            </w:r>
          </w:p>
        </w:tc>
        <w:tc>
          <w:tcPr>
            <w:tcW w:w="66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18,70</w:t>
            </w:r>
          </w:p>
        </w:tc>
        <w:tc>
          <w:tcPr>
            <w:tcW w:w="76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67,17</w:t>
            </w:r>
          </w:p>
        </w:tc>
        <w:tc>
          <w:tcPr>
            <w:tcW w:w="71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525,17</w:t>
            </w:r>
          </w:p>
        </w:tc>
      </w:tr>
      <w:tr w:rsidR="00492764" w:rsidRPr="00EF700C" w:rsidTr="00112919">
        <w:trPr>
          <w:jc w:val="center"/>
        </w:trPr>
        <w:tc>
          <w:tcPr>
            <w:tcW w:w="1699"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u w:val="single"/>
              </w:rPr>
              <w:t>Компот из свежих яблок</w:t>
            </w:r>
          </w:p>
        </w:tc>
        <w:tc>
          <w:tcPr>
            <w:tcW w:w="608"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c>
          <w:tcPr>
            <w:tcW w:w="660"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c>
          <w:tcPr>
            <w:tcW w:w="764"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c>
          <w:tcPr>
            <w:tcW w:w="713"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Яблоки свежие</w:t>
            </w:r>
          </w:p>
        </w:tc>
        <w:tc>
          <w:tcPr>
            <w:tcW w:w="608"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50</w:t>
            </w:r>
          </w:p>
        </w:tc>
        <w:tc>
          <w:tcPr>
            <w:tcW w:w="557"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0,20</w:t>
            </w:r>
          </w:p>
        </w:tc>
        <w:tc>
          <w:tcPr>
            <w:tcW w:w="660"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w:t>
            </w:r>
          </w:p>
        </w:tc>
        <w:tc>
          <w:tcPr>
            <w:tcW w:w="764"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5,65</w:t>
            </w:r>
          </w:p>
        </w:tc>
        <w:tc>
          <w:tcPr>
            <w:tcW w:w="713" w:type="pct"/>
            <w:tcBorders>
              <w:top w:val="nil"/>
              <w:left w:val="nil"/>
              <w:bottom w:val="nil"/>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Сахар-песок</w:t>
            </w:r>
          </w:p>
        </w:tc>
        <w:tc>
          <w:tcPr>
            <w:tcW w:w="60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25</w:t>
            </w:r>
          </w:p>
        </w:tc>
        <w:tc>
          <w:tcPr>
            <w:tcW w:w="55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w:t>
            </w:r>
          </w:p>
        </w:tc>
        <w:tc>
          <w:tcPr>
            <w:tcW w:w="66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w:t>
            </w:r>
          </w:p>
        </w:tc>
        <w:tc>
          <w:tcPr>
            <w:tcW w:w="76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24,95</w:t>
            </w:r>
          </w:p>
        </w:tc>
        <w:tc>
          <w:tcPr>
            <w:tcW w:w="71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ВСЕГО:</w:t>
            </w:r>
          </w:p>
        </w:tc>
        <w:tc>
          <w:tcPr>
            <w:tcW w:w="60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c>
          <w:tcPr>
            <w:tcW w:w="55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0,20</w:t>
            </w:r>
          </w:p>
        </w:tc>
        <w:tc>
          <w:tcPr>
            <w:tcW w:w="66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c>
          <w:tcPr>
            <w:tcW w:w="76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30,60</w:t>
            </w:r>
          </w:p>
        </w:tc>
        <w:tc>
          <w:tcPr>
            <w:tcW w:w="71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123,20</w:t>
            </w:r>
          </w:p>
        </w:tc>
      </w:tr>
      <w:tr w:rsidR="00492764" w:rsidRPr="00EF700C" w:rsidTr="00112919">
        <w:trPr>
          <w:jc w:val="center"/>
        </w:trPr>
        <w:tc>
          <w:tcPr>
            <w:tcW w:w="1699" w:type="pct"/>
            <w:tcBorders>
              <w:top w:val="nil"/>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ИТОГО:</w:t>
            </w:r>
          </w:p>
        </w:tc>
        <w:tc>
          <w:tcPr>
            <w:tcW w:w="608"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c>
          <w:tcPr>
            <w:tcW w:w="557"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35,15</w:t>
            </w:r>
          </w:p>
        </w:tc>
        <w:tc>
          <w:tcPr>
            <w:tcW w:w="660"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35,08</w:t>
            </w:r>
          </w:p>
        </w:tc>
        <w:tc>
          <w:tcPr>
            <w:tcW w:w="764"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119,69</w:t>
            </w:r>
          </w:p>
        </w:tc>
        <w:tc>
          <w:tcPr>
            <w:tcW w:w="713" w:type="pct"/>
            <w:tcBorders>
              <w:top w:val="nil"/>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935,08</w:t>
            </w:r>
          </w:p>
        </w:tc>
      </w:tr>
      <w:tr w:rsidR="00492764" w:rsidRPr="00EF700C" w:rsidTr="00112919">
        <w:trPr>
          <w:jc w:val="center"/>
        </w:trPr>
        <w:tc>
          <w:tcPr>
            <w:tcW w:w="169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Потери при кулинарной обработке пищевых продуктов</w:t>
            </w:r>
          </w:p>
        </w:tc>
        <w:tc>
          <w:tcPr>
            <w:tcW w:w="608"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2,10</w:t>
            </w:r>
          </w:p>
        </w:tc>
        <w:tc>
          <w:tcPr>
            <w:tcW w:w="557"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4,20</w:t>
            </w:r>
          </w:p>
        </w:tc>
        <w:tc>
          <w:tcPr>
            <w:tcW w:w="66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10,77</w:t>
            </w:r>
          </w:p>
        </w:tc>
        <w:tc>
          <w:tcPr>
            <w:tcW w:w="764"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89,28</w:t>
            </w:r>
          </w:p>
        </w:tc>
        <w:tc>
          <w:tcPr>
            <w:tcW w:w="713"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r w:rsidR="00492764" w:rsidRPr="00EF700C" w:rsidTr="00112919">
        <w:trPr>
          <w:jc w:val="center"/>
        </w:trPr>
        <w:tc>
          <w:tcPr>
            <w:tcW w:w="1699" w:type="pct"/>
            <w:tcBorders>
              <w:top w:val="single" w:sz="4" w:space="0" w:color="auto"/>
              <w:left w:val="single" w:sz="4" w:space="0" w:color="auto"/>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both"/>
              <w:rPr>
                <w:rFonts w:ascii="Courier New" w:hAnsi="Courier New" w:cs="Courier New"/>
                <w:bCs/>
                <w:iCs/>
                <w:sz w:val="20"/>
                <w:szCs w:val="20"/>
              </w:rPr>
            </w:pPr>
            <w:r w:rsidRPr="00EF700C">
              <w:rPr>
                <w:sz w:val="20"/>
                <w:szCs w:val="20"/>
              </w:rPr>
              <w:t>Химический состав и калорийность с учетом потерь при кулинарной обработке пищевых продуктов</w:t>
            </w:r>
          </w:p>
        </w:tc>
        <w:tc>
          <w:tcPr>
            <w:tcW w:w="608"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33,05</w:t>
            </w:r>
          </w:p>
        </w:tc>
        <w:tc>
          <w:tcPr>
            <w:tcW w:w="557"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30,88</w:t>
            </w:r>
          </w:p>
        </w:tc>
        <w:tc>
          <w:tcPr>
            <w:tcW w:w="660"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108,92</w:t>
            </w:r>
          </w:p>
        </w:tc>
        <w:tc>
          <w:tcPr>
            <w:tcW w:w="764"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sz w:val="20"/>
                <w:szCs w:val="20"/>
              </w:rPr>
              <w:t>845,80</w:t>
            </w:r>
          </w:p>
        </w:tc>
        <w:tc>
          <w:tcPr>
            <w:tcW w:w="713" w:type="pct"/>
            <w:tcBorders>
              <w:top w:val="single" w:sz="4" w:space="0" w:color="auto"/>
              <w:left w:val="nil"/>
              <w:bottom w:val="single" w:sz="4" w:space="0" w:color="auto"/>
              <w:right w:val="single" w:sz="4" w:space="0" w:color="auto"/>
            </w:tcBorders>
            <w:shd w:val="clear" w:color="auto" w:fill="FFFFFF"/>
            <w:tcMar>
              <w:top w:w="0" w:type="dxa"/>
              <w:left w:w="28" w:type="dxa"/>
              <w:bottom w:w="0" w:type="dxa"/>
              <w:right w:w="28" w:type="dxa"/>
            </w:tcMar>
            <w:hideMark/>
          </w:tcPr>
          <w:p w:rsidR="00492764" w:rsidRPr="00EF700C" w:rsidRDefault="00492764" w:rsidP="00492764">
            <w:pPr>
              <w:jc w:val="center"/>
              <w:rPr>
                <w:rFonts w:ascii="Courier New" w:hAnsi="Courier New" w:cs="Courier New"/>
                <w:bCs/>
                <w:iCs/>
                <w:sz w:val="20"/>
                <w:szCs w:val="20"/>
              </w:rPr>
            </w:pPr>
            <w:r w:rsidRPr="00EF700C">
              <w:rPr>
                <w:rFonts w:ascii="Courier New" w:hAnsi="Courier New" w:cs="Courier New"/>
                <w:sz w:val="20"/>
                <w:szCs w:val="20"/>
              </w:rPr>
              <w:t> </w:t>
            </w:r>
          </w:p>
        </w:tc>
      </w:tr>
    </w:tbl>
    <w:p w:rsidR="00A01122" w:rsidRPr="00EF700C" w:rsidRDefault="00A01122" w:rsidP="00A01122">
      <w:pPr>
        <w:shd w:val="clear" w:color="auto" w:fill="FFFFFF"/>
        <w:ind w:firstLine="567"/>
        <w:jc w:val="both"/>
        <w:rPr>
          <w:color w:val="000000"/>
        </w:rPr>
      </w:pPr>
    </w:p>
    <w:p w:rsidR="00492764" w:rsidRPr="00EF700C" w:rsidRDefault="00492764" w:rsidP="008F0F19">
      <w:pPr>
        <w:shd w:val="clear" w:color="auto" w:fill="FFFFFF"/>
        <w:ind w:firstLine="709"/>
        <w:jc w:val="both"/>
        <w:rPr>
          <w:rFonts w:ascii="Courier New" w:hAnsi="Courier New" w:cs="Courier New"/>
          <w:bCs/>
          <w:iCs/>
          <w:color w:val="000000"/>
          <w:sz w:val="20"/>
          <w:szCs w:val="20"/>
        </w:rPr>
      </w:pPr>
      <w:r w:rsidRPr="00EF700C">
        <w:rPr>
          <w:color w:val="000000"/>
        </w:rPr>
        <w:t>При лабораторном исследовании блюд, отдельных приемов пищи или рационов питания в подготовленной пробе определяют содержание</w:t>
      </w:r>
      <w:r w:rsidR="00AC6843" w:rsidRPr="00EF700C">
        <w:rPr>
          <w:color w:val="000000"/>
        </w:rPr>
        <w:t>:</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bookmarkStart w:id="9" w:name="i113747"/>
      <w:bookmarkStart w:id="10" w:name="i123394"/>
      <w:bookmarkEnd w:id="9"/>
      <w:r w:rsidRPr="00EF700C">
        <w:rPr>
          <w:color w:val="000000"/>
        </w:rPr>
        <w:t>1</w:t>
      </w:r>
      <w:bookmarkEnd w:id="10"/>
      <w:r w:rsidRPr="00EF700C">
        <w:rPr>
          <w:color w:val="000000"/>
        </w:rPr>
        <w:t>. Сухих веществ - высушиванием до постоянной массы.</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bookmarkStart w:id="11" w:name="i135148"/>
      <w:bookmarkStart w:id="12" w:name="i142552"/>
      <w:bookmarkEnd w:id="11"/>
      <w:r w:rsidRPr="00EF700C">
        <w:rPr>
          <w:color w:val="000000"/>
        </w:rPr>
        <w:t>2</w:t>
      </w:r>
      <w:bookmarkEnd w:id="12"/>
      <w:r w:rsidRPr="00EF700C">
        <w:rPr>
          <w:color w:val="000000"/>
        </w:rPr>
        <w:t>. Белка - методом Къельдаля.</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bookmarkStart w:id="13" w:name="i151252"/>
      <w:bookmarkStart w:id="14" w:name="i163932"/>
      <w:bookmarkEnd w:id="13"/>
      <w:r w:rsidRPr="00EF700C">
        <w:rPr>
          <w:color w:val="000000"/>
        </w:rPr>
        <w:t>3</w:t>
      </w:r>
      <w:bookmarkEnd w:id="14"/>
      <w:r w:rsidRPr="00EF700C">
        <w:rPr>
          <w:color w:val="000000"/>
        </w:rPr>
        <w:t>. Жира - экстракционным методом в аппарате Сокслета. В отдельных случаях для получения ускоренных результатов анализа допускается определение жира методом Гербера.</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bookmarkStart w:id="15" w:name="i173529"/>
      <w:bookmarkStart w:id="16" w:name="i181482"/>
      <w:bookmarkEnd w:id="15"/>
      <w:r w:rsidRPr="00EF700C">
        <w:rPr>
          <w:color w:val="000000"/>
        </w:rPr>
        <w:t>4</w:t>
      </w:r>
      <w:bookmarkEnd w:id="16"/>
      <w:r w:rsidRPr="00EF700C">
        <w:rPr>
          <w:color w:val="000000"/>
        </w:rPr>
        <w:t>. Минеральных веществ - с использованием расчетных данных. Количество минеральных веществ при анализе рациона питания принимают разным: 1,1 % к массе порции, а при анализе отдельных блюд: 1,2 % - для первых блюд, 1,0 % - для вторых блюд, 0,5 % - для сладких блюд и 0,1 % - для напитков.</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bookmarkStart w:id="17" w:name="i195781"/>
      <w:bookmarkStart w:id="18" w:name="i205723"/>
      <w:bookmarkEnd w:id="17"/>
      <w:r w:rsidRPr="00EF700C">
        <w:rPr>
          <w:color w:val="000000"/>
        </w:rPr>
        <w:t>5</w:t>
      </w:r>
      <w:bookmarkEnd w:id="18"/>
      <w:r w:rsidRPr="00EF700C">
        <w:rPr>
          <w:color w:val="000000"/>
        </w:rPr>
        <w:t>. Углеводов - по разнице между содержанием сухих веществ и суммарным количеством белков, жиров и минеральных веществ.</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r w:rsidRPr="00EF700C">
        <w:rPr>
          <w:color w:val="000000"/>
        </w:rPr>
        <w:t>В случаях арбитражного анализа определяют содержание:</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bookmarkStart w:id="19" w:name="i213560"/>
      <w:bookmarkStart w:id="20" w:name="i224583"/>
      <w:bookmarkEnd w:id="19"/>
      <w:r w:rsidRPr="00EF700C">
        <w:rPr>
          <w:color w:val="000000"/>
        </w:rPr>
        <w:t>1</w:t>
      </w:r>
      <w:bookmarkEnd w:id="20"/>
      <w:r w:rsidRPr="00EF700C">
        <w:rPr>
          <w:color w:val="000000"/>
        </w:rPr>
        <w:t>. Сухих веществ - высушиванием до постоянной массы.</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bookmarkStart w:id="21" w:name="i233742"/>
      <w:bookmarkStart w:id="22" w:name="i243509"/>
      <w:bookmarkEnd w:id="21"/>
      <w:r w:rsidRPr="00EF700C">
        <w:rPr>
          <w:color w:val="000000"/>
        </w:rPr>
        <w:t>2</w:t>
      </w:r>
      <w:bookmarkEnd w:id="22"/>
      <w:r w:rsidRPr="00EF700C">
        <w:rPr>
          <w:color w:val="000000"/>
        </w:rPr>
        <w:t>. Золы - путем озоления.</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bookmarkStart w:id="23" w:name="i253481"/>
      <w:bookmarkStart w:id="24" w:name="i266088"/>
      <w:bookmarkEnd w:id="23"/>
      <w:r w:rsidRPr="00EF700C">
        <w:rPr>
          <w:color w:val="000000"/>
        </w:rPr>
        <w:t>3</w:t>
      </w:r>
      <w:bookmarkEnd w:id="24"/>
      <w:r w:rsidRPr="00EF700C">
        <w:rPr>
          <w:color w:val="000000"/>
        </w:rPr>
        <w:t>. Белка - методом Къельдаля.</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bookmarkStart w:id="25" w:name="i271811"/>
      <w:bookmarkStart w:id="26" w:name="i288433"/>
      <w:bookmarkEnd w:id="25"/>
      <w:r w:rsidRPr="00EF700C">
        <w:rPr>
          <w:color w:val="000000"/>
        </w:rPr>
        <w:t>4</w:t>
      </w:r>
      <w:bookmarkEnd w:id="26"/>
      <w:r w:rsidRPr="00EF700C">
        <w:rPr>
          <w:color w:val="000000"/>
        </w:rPr>
        <w:t>. Жира - экстракционным методом в специальном аппарате для экстракции.</w:t>
      </w:r>
    </w:p>
    <w:p w:rsidR="00281633" w:rsidRPr="00EF700C" w:rsidRDefault="00492764" w:rsidP="008F0F19">
      <w:pPr>
        <w:shd w:val="clear" w:color="auto" w:fill="FFFFFF"/>
        <w:ind w:firstLine="709"/>
        <w:jc w:val="both"/>
        <w:rPr>
          <w:color w:val="000000"/>
        </w:rPr>
      </w:pPr>
      <w:bookmarkStart w:id="27" w:name="i297130"/>
      <w:bookmarkStart w:id="28" w:name="i304586"/>
      <w:bookmarkEnd w:id="27"/>
      <w:r w:rsidRPr="00EF700C">
        <w:rPr>
          <w:color w:val="000000"/>
        </w:rPr>
        <w:lastRenderedPageBreak/>
        <w:t>5</w:t>
      </w:r>
      <w:bookmarkEnd w:id="28"/>
      <w:r w:rsidRPr="00EF700C">
        <w:rPr>
          <w:color w:val="000000"/>
        </w:rPr>
        <w:t xml:space="preserve">. Углеводов - по разнице между содержанием сухих веществ и суммарным количеством белков, жиров и минеральных веществ. </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r w:rsidRPr="00EF700C">
        <w:rPr>
          <w:color w:val="000000"/>
        </w:rPr>
        <w:t>Указанные методы определения приведены в Приложении</w:t>
      </w:r>
      <w:r w:rsidR="0074162D" w:rsidRPr="00EF700C">
        <w:rPr>
          <w:color w:val="000000"/>
        </w:rPr>
        <w:t xml:space="preserve"> А</w:t>
      </w:r>
      <w:r w:rsidR="00AC6843" w:rsidRPr="00EF700C">
        <w:rPr>
          <w:color w:val="000000"/>
        </w:rPr>
        <w:t xml:space="preserve"> и в [</w:t>
      </w:r>
      <w:r w:rsidR="00672E16" w:rsidRPr="00EF700C">
        <w:rPr>
          <w:color w:val="000000"/>
        </w:rPr>
        <w:t>4</w:t>
      </w:r>
      <w:r w:rsidR="00AC6843" w:rsidRPr="00EF700C">
        <w:rPr>
          <w:color w:val="000000"/>
        </w:rPr>
        <w:t>]</w:t>
      </w:r>
      <w:r w:rsidRPr="00EF700C">
        <w:rPr>
          <w:color w:val="000000"/>
        </w:rPr>
        <w:t>.</w:t>
      </w:r>
    </w:p>
    <w:p w:rsidR="00492764" w:rsidRPr="00EF700C" w:rsidRDefault="00492764" w:rsidP="008F0F19">
      <w:pPr>
        <w:shd w:val="clear" w:color="auto" w:fill="FFFFFF"/>
        <w:ind w:firstLine="709"/>
        <w:jc w:val="both"/>
        <w:rPr>
          <w:color w:val="000000"/>
        </w:rPr>
      </w:pPr>
      <w:r w:rsidRPr="00EF700C">
        <w:rPr>
          <w:color w:val="000000"/>
        </w:rPr>
        <w:t>Фактическую энергетическую ценность блюда, отдельного приема пищи или рациона питания определяют по формуле</w:t>
      </w:r>
      <w:r w:rsidR="0074162D" w:rsidRPr="00EF700C">
        <w:rPr>
          <w:color w:val="000000"/>
        </w:rPr>
        <w:t xml:space="preserve"> (2)</w:t>
      </w:r>
      <w:r w:rsidRPr="00EF700C">
        <w:rPr>
          <w:color w:val="000000"/>
        </w:rPr>
        <w:t>:</w:t>
      </w:r>
    </w:p>
    <w:p w:rsidR="0074162D" w:rsidRPr="00EF700C" w:rsidRDefault="0074162D" w:rsidP="008F0F19">
      <w:pPr>
        <w:shd w:val="clear" w:color="auto" w:fill="FFFFFF"/>
        <w:ind w:firstLine="709"/>
        <w:jc w:val="both"/>
        <w:rPr>
          <w:color w:val="000000"/>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2"/>
        <w:gridCol w:w="1098"/>
      </w:tblGrid>
      <w:tr w:rsidR="0074162D" w:rsidRPr="00EF700C" w:rsidTr="00306406">
        <w:tc>
          <w:tcPr>
            <w:tcW w:w="8472" w:type="dxa"/>
          </w:tcPr>
          <w:p w:rsidR="0074162D" w:rsidRPr="00EF700C" w:rsidRDefault="00532E69" w:rsidP="00532E69">
            <w:pPr>
              <w:shd w:val="clear" w:color="auto" w:fill="FFFFFF"/>
              <w:ind w:firstLine="709"/>
              <w:jc w:val="center"/>
              <w:rPr>
                <w:bCs/>
                <w:iCs/>
                <w:color w:val="000000"/>
              </w:rPr>
            </w:pPr>
            <w:r w:rsidRPr="00EF700C">
              <w:rPr>
                <w:color w:val="000000"/>
              </w:rPr>
              <w:t>Х = С - (Б + Ж + М)×4 + Б×4 + Ж×</w:t>
            </w:r>
            <w:r w:rsidR="0074162D" w:rsidRPr="00EF700C">
              <w:rPr>
                <w:color w:val="000000"/>
              </w:rPr>
              <w:t>9</w:t>
            </w:r>
          </w:p>
        </w:tc>
        <w:tc>
          <w:tcPr>
            <w:tcW w:w="1098" w:type="dxa"/>
          </w:tcPr>
          <w:p w:rsidR="0074162D" w:rsidRPr="00EF700C" w:rsidRDefault="0074162D" w:rsidP="00532E69">
            <w:pPr>
              <w:ind w:left="33"/>
              <w:rPr>
                <w:bCs/>
                <w:iCs/>
                <w:color w:val="000000"/>
              </w:rPr>
            </w:pPr>
            <w:r w:rsidRPr="00EF700C">
              <w:rPr>
                <w:bCs/>
                <w:iCs/>
                <w:color w:val="000000"/>
              </w:rPr>
              <w:t>(2)</w:t>
            </w:r>
          </w:p>
        </w:tc>
      </w:tr>
    </w:tbl>
    <w:p w:rsidR="0074162D" w:rsidRPr="00EF700C" w:rsidRDefault="0074162D" w:rsidP="008F0F19">
      <w:pPr>
        <w:shd w:val="clear" w:color="auto" w:fill="FFFFFF"/>
        <w:ind w:firstLine="709"/>
        <w:jc w:val="both"/>
        <w:rPr>
          <w:rFonts w:ascii="Courier New" w:hAnsi="Courier New" w:cs="Courier New"/>
          <w:bCs/>
          <w:iCs/>
          <w:color w:val="000000"/>
          <w:sz w:val="20"/>
          <w:szCs w:val="20"/>
        </w:rPr>
      </w:pPr>
    </w:p>
    <w:p w:rsidR="00492764" w:rsidRPr="00EF700C" w:rsidRDefault="0074162D" w:rsidP="008F0F19">
      <w:pPr>
        <w:shd w:val="clear" w:color="auto" w:fill="FFFFFF"/>
        <w:ind w:firstLine="709"/>
        <w:jc w:val="both"/>
        <w:rPr>
          <w:rFonts w:ascii="Courier New" w:hAnsi="Courier New" w:cs="Courier New"/>
          <w:bCs/>
          <w:iCs/>
          <w:color w:val="000000"/>
          <w:sz w:val="20"/>
          <w:szCs w:val="20"/>
        </w:rPr>
      </w:pPr>
      <w:bookmarkStart w:id="29" w:name="i317836"/>
      <w:bookmarkStart w:id="30" w:name="i324191"/>
      <w:bookmarkEnd w:id="29"/>
      <w:r w:rsidRPr="00EF700C">
        <w:rPr>
          <w:color w:val="000000"/>
        </w:rPr>
        <w:t xml:space="preserve">где </w:t>
      </w:r>
      <w:r w:rsidR="00492764" w:rsidRPr="00EF700C">
        <w:rPr>
          <w:color w:val="000000"/>
        </w:rPr>
        <w:t>X</w:t>
      </w:r>
      <w:bookmarkEnd w:id="30"/>
      <w:r w:rsidR="00492764" w:rsidRPr="00EF700C">
        <w:rPr>
          <w:color w:val="000000"/>
        </w:rPr>
        <w:t> - энергетическая ценность блюда, отдельного приема пищи или рациона питания, ккал;</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r w:rsidRPr="00EF700C">
        <w:rPr>
          <w:color w:val="000000"/>
        </w:rPr>
        <w:t>С - содержание сухих веществ, г;</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r w:rsidRPr="00EF700C">
        <w:rPr>
          <w:color w:val="000000"/>
        </w:rPr>
        <w:t>М - содержание минеральных веществ (золы), г.</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r w:rsidRPr="00EF700C">
        <w:rPr>
          <w:color w:val="000000"/>
        </w:rPr>
        <w:t>Остальные обозначения те же, что и в формуле</w:t>
      </w:r>
      <w:r w:rsidR="0074162D" w:rsidRPr="00EF700C">
        <w:rPr>
          <w:color w:val="000000"/>
        </w:rPr>
        <w:t xml:space="preserve"> (1)</w:t>
      </w:r>
      <w:r w:rsidRPr="00EF700C">
        <w:rPr>
          <w:color w:val="000000"/>
        </w:rPr>
        <w:t>.</w:t>
      </w:r>
    </w:p>
    <w:p w:rsidR="00492764" w:rsidRPr="00EF700C" w:rsidRDefault="00492764" w:rsidP="008F0F19">
      <w:pPr>
        <w:shd w:val="clear" w:color="auto" w:fill="FFFFFF"/>
        <w:ind w:firstLine="709"/>
        <w:jc w:val="both"/>
        <w:rPr>
          <w:color w:val="000000"/>
        </w:rPr>
      </w:pPr>
      <w:r w:rsidRPr="00EF700C">
        <w:rPr>
          <w:color w:val="000000"/>
        </w:rPr>
        <w:t>На основании полученных данных рассчитывают процент отклонения фактического содержания белков, жиров, углеводов и калорийности от расчетного по следующим формулам</w:t>
      </w:r>
      <w:r w:rsidR="0074162D" w:rsidRPr="00EF700C">
        <w:rPr>
          <w:color w:val="000000"/>
        </w:rPr>
        <w:t xml:space="preserve"> (3-6)</w:t>
      </w:r>
      <w:r w:rsidRPr="00EF700C">
        <w:rPr>
          <w:color w:val="000000"/>
        </w:rPr>
        <w:t>:</w:t>
      </w:r>
    </w:p>
    <w:p w:rsidR="0074162D" w:rsidRPr="00EF700C" w:rsidRDefault="0074162D" w:rsidP="008F0F19">
      <w:pPr>
        <w:shd w:val="clear" w:color="auto" w:fill="FFFFFF"/>
        <w:ind w:firstLine="709"/>
        <w:jc w:val="both"/>
        <w:rPr>
          <w:color w:val="000000"/>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2"/>
        <w:gridCol w:w="1098"/>
      </w:tblGrid>
      <w:tr w:rsidR="0074162D" w:rsidRPr="00EF700C" w:rsidTr="0074162D">
        <w:tc>
          <w:tcPr>
            <w:tcW w:w="8472" w:type="dxa"/>
          </w:tcPr>
          <w:p w:rsidR="0074162D" w:rsidRPr="00EF700C" w:rsidRDefault="0074162D" w:rsidP="008F0F19">
            <w:pPr>
              <w:shd w:val="clear" w:color="auto" w:fill="FFFFFF"/>
              <w:ind w:firstLine="709"/>
              <w:jc w:val="center"/>
              <w:rPr>
                <w:bCs/>
                <w:iCs/>
                <w:color w:val="000000"/>
              </w:rPr>
            </w:pPr>
            <w:r w:rsidRPr="00EF700C">
              <w:rPr>
                <w:bCs/>
                <w:iCs/>
                <w:noProof/>
                <w:color w:val="000000"/>
                <w:vertAlign w:val="subscript"/>
              </w:rPr>
              <w:drawing>
                <wp:inline distT="0" distB="0" distL="0" distR="0">
                  <wp:extent cx="1297940" cy="440055"/>
                  <wp:effectExtent l="19050" t="0" r="0" b="0"/>
                  <wp:docPr id="1" name="Рисунок 30" descr="http://www.gostrf.com/normadata/1/4293855/4293855244.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gostrf.com/normadata/1/4293855/4293855244.files/x002.gif"/>
                          <pic:cNvPicPr>
                            <a:picLocks noChangeAspect="1" noChangeArrowheads="1"/>
                          </pic:cNvPicPr>
                        </pic:nvPicPr>
                        <pic:blipFill>
                          <a:blip r:embed="rId13" cstate="print"/>
                          <a:srcRect/>
                          <a:stretch>
                            <a:fillRect/>
                          </a:stretch>
                        </pic:blipFill>
                        <pic:spPr bwMode="auto">
                          <a:xfrm>
                            <a:off x="0" y="0"/>
                            <a:ext cx="1297940" cy="440055"/>
                          </a:xfrm>
                          <a:prstGeom prst="rect">
                            <a:avLst/>
                          </a:prstGeom>
                          <a:noFill/>
                          <a:ln w="9525">
                            <a:noFill/>
                            <a:miter lim="800000"/>
                            <a:headEnd/>
                            <a:tailEnd/>
                          </a:ln>
                        </pic:spPr>
                      </pic:pic>
                    </a:graphicData>
                  </a:graphic>
                </wp:inline>
              </w:drawing>
            </w:r>
          </w:p>
        </w:tc>
        <w:tc>
          <w:tcPr>
            <w:tcW w:w="1098" w:type="dxa"/>
            <w:vAlign w:val="center"/>
          </w:tcPr>
          <w:p w:rsidR="0074162D" w:rsidRPr="00EF700C" w:rsidRDefault="0074162D" w:rsidP="00672E16">
            <w:pPr>
              <w:rPr>
                <w:bCs/>
                <w:iCs/>
                <w:color w:val="000000"/>
              </w:rPr>
            </w:pPr>
            <w:r w:rsidRPr="00EF700C">
              <w:rPr>
                <w:bCs/>
                <w:iCs/>
                <w:color w:val="000000"/>
              </w:rPr>
              <w:t>(3)</w:t>
            </w:r>
          </w:p>
        </w:tc>
      </w:tr>
    </w:tbl>
    <w:p w:rsidR="0074162D" w:rsidRPr="00EF700C" w:rsidRDefault="0074162D" w:rsidP="008F0F19">
      <w:pPr>
        <w:shd w:val="clear" w:color="auto" w:fill="FFFFFF"/>
        <w:ind w:firstLine="709"/>
        <w:jc w:val="both"/>
        <w:rPr>
          <w:color w:val="000000"/>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2"/>
        <w:gridCol w:w="1098"/>
      </w:tblGrid>
      <w:tr w:rsidR="0074162D" w:rsidRPr="00EF700C" w:rsidTr="0074162D">
        <w:tc>
          <w:tcPr>
            <w:tcW w:w="8472" w:type="dxa"/>
            <w:vAlign w:val="center"/>
          </w:tcPr>
          <w:p w:rsidR="0074162D" w:rsidRPr="00EF700C" w:rsidRDefault="0074162D" w:rsidP="008F0F19">
            <w:pPr>
              <w:shd w:val="clear" w:color="auto" w:fill="FFFFFF"/>
              <w:ind w:firstLine="709"/>
              <w:jc w:val="center"/>
              <w:rPr>
                <w:bCs/>
                <w:iCs/>
                <w:color w:val="000000"/>
              </w:rPr>
            </w:pPr>
            <w:r w:rsidRPr="00EF700C">
              <w:rPr>
                <w:bCs/>
                <w:iCs/>
                <w:noProof/>
                <w:color w:val="000000"/>
                <w:vertAlign w:val="subscript"/>
              </w:rPr>
              <w:drawing>
                <wp:inline distT="0" distB="0" distL="0" distR="0">
                  <wp:extent cx="1377315" cy="440055"/>
                  <wp:effectExtent l="19050" t="0" r="0" b="0"/>
                  <wp:docPr id="2" name="Рисунок 31" descr="http://www.gostrf.com/normadata/1/4293855/4293855244.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gostrf.com/normadata/1/4293855/4293855244.files/x004.gif"/>
                          <pic:cNvPicPr>
                            <a:picLocks noChangeAspect="1" noChangeArrowheads="1"/>
                          </pic:cNvPicPr>
                        </pic:nvPicPr>
                        <pic:blipFill>
                          <a:blip r:embed="rId14" cstate="print"/>
                          <a:srcRect/>
                          <a:stretch>
                            <a:fillRect/>
                          </a:stretch>
                        </pic:blipFill>
                        <pic:spPr bwMode="auto">
                          <a:xfrm>
                            <a:off x="0" y="0"/>
                            <a:ext cx="1377315" cy="440055"/>
                          </a:xfrm>
                          <a:prstGeom prst="rect">
                            <a:avLst/>
                          </a:prstGeom>
                          <a:noFill/>
                          <a:ln w="9525">
                            <a:noFill/>
                            <a:miter lim="800000"/>
                            <a:headEnd/>
                            <a:tailEnd/>
                          </a:ln>
                        </pic:spPr>
                      </pic:pic>
                    </a:graphicData>
                  </a:graphic>
                </wp:inline>
              </w:drawing>
            </w:r>
            <w:r w:rsidRPr="00EF700C">
              <w:rPr>
                <w:bCs/>
                <w:iCs/>
                <w:color w:val="000000"/>
              </w:rPr>
              <w:t>,</w:t>
            </w:r>
          </w:p>
        </w:tc>
        <w:tc>
          <w:tcPr>
            <w:tcW w:w="1098" w:type="dxa"/>
            <w:vAlign w:val="center"/>
          </w:tcPr>
          <w:p w:rsidR="0074162D" w:rsidRPr="00EF700C" w:rsidRDefault="0074162D" w:rsidP="00672E16">
            <w:pPr>
              <w:rPr>
                <w:bCs/>
                <w:iCs/>
                <w:color w:val="000000"/>
              </w:rPr>
            </w:pPr>
            <w:r w:rsidRPr="00EF700C">
              <w:rPr>
                <w:bCs/>
                <w:iCs/>
                <w:color w:val="000000"/>
              </w:rPr>
              <w:t>(4)</w:t>
            </w:r>
          </w:p>
        </w:tc>
      </w:tr>
    </w:tbl>
    <w:p w:rsidR="0074162D" w:rsidRPr="00EF700C" w:rsidRDefault="0074162D" w:rsidP="008F0F19">
      <w:pPr>
        <w:shd w:val="clear" w:color="auto" w:fill="FFFFFF"/>
        <w:ind w:firstLine="709"/>
        <w:jc w:val="both"/>
        <w:rPr>
          <w:color w:val="000000"/>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2"/>
        <w:gridCol w:w="1098"/>
      </w:tblGrid>
      <w:tr w:rsidR="0074162D" w:rsidRPr="00EF700C" w:rsidTr="0074162D">
        <w:tc>
          <w:tcPr>
            <w:tcW w:w="8472" w:type="dxa"/>
          </w:tcPr>
          <w:p w:rsidR="0074162D" w:rsidRPr="00EF700C" w:rsidRDefault="0074162D" w:rsidP="008F0F19">
            <w:pPr>
              <w:shd w:val="clear" w:color="auto" w:fill="FFFFFF"/>
              <w:ind w:firstLine="709"/>
              <w:jc w:val="center"/>
              <w:rPr>
                <w:bCs/>
                <w:iCs/>
                <w:color w:val="000000"/>
              </w:rPr>
            </w:pPr>
            <w:r w:rsidRPr="00EF700C">
              <w:rPr>
                <w:bCs/>
                <w:iCs/>
                <w:noProof/>
                <w:color w:val="000000"/>
                <w:vertAlign w:val="subscript"/>
              </w:rPr>
              <w:drawing>
                <wp:inline distT="0" distB="0" distL="0" distR="0">
                  <wp:extent cx="1354455" cy="429260"/>
                  <wp:effectExtent l="19050" t="0" r="0" b="0"/>
                  <wp:docPr id="3" name="Рисунок 32" descr="http://www.gostrf.com/normadata/1/4293855/4293855244.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gostrf.com/normadata/1/4293855/4293855244.files/x006.gif"/>
                          <pic:cNvPicPr>
                            <a:picLocks noChangeAspect="1" noChangeArrowheads="1"/>
                          </pic:cNvPicPr>
                        </pic:nvPicPr>
                        <pic:blipFill>
                          <a:blip r:embed="rId15" cstate="print"/>
                          <a:srcRect/>
                          <a:stretch>
                            <a:fillRect/>
                          </a:stretch>
                        </pic:blipFill>
                        <pic:spPr bwMode="auto">
                          <a:xfrm>
                            <a:off x="0" y="0"/>
                            <a:ext cx="1354455" cy="429260"/>
                          </a:xfrm>
                          <a:prstGeom prst="rect">
                            <a:avLst/>
                          </a:prstGeom>
                          <a:noFill/>
                          <a:ln w="9525">
                            <a:noFill/>
                            <a:miter lim="800000"/>
                            <a:headEnd/>
                            <a:tailEnd/>
                          </a:ln>
                        </pic:spPr>
                      </pic:pic>
                    </a:graphicData>
                  </a:graphic>
                </wp:inline>
              </w:drawing>
            </w:r>
          </w:p>
        </w:tc>
        <w:tc>
          <w:tcPr>
            <w:tcW w:w="1098" w:type="dxa"/>
            <w:vAlign w:val="center"/>
          </w:tcPr>
          <w:p w:rsidR="0074162D" w:rsidRPr="00EF700C" w:rsidRDefault="0074162D" w:rsidP="00672E16">
            <w:pPr>
              <w:rPr>
                <w:bCs/>
                <w:iCs/>
                <w:color w:val="000000"/>
              </w:rPr>
            </w:pPr>
            <w:r w:rsidRPr="00EF700C">
              <w:rPr>
                <w:bCs/>
                <w:iCs/>
                <w:color w:val="000000"/>
              </w:rPr>
              <w:t>(5)</w:t>
            </w:r>
          </w:p>
        </w:tc>
      </w:tr>
    </w:tbl>
    <w:p w:rsidR="0074162D" w:rsidRPr="00EF700C" w:rsidRDefault="0074162D" w:rsidP="008F0F19">
      <w:pPr>
        <w:shd w:val="clear" w:color="auto" w:fill="FFFFFF"/>
        <w:ind w:firstLine="709"/>
        <w:jc w:val="both"/>
        <w:rPr>
          <w:color w:val="000000"/>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2"/>
        <w:gridCol w:w="1098"/>
      </w:tblGrid>
      <w:tr w:rsidR="0074162D" w:rsidRPr="00EF700C" w:rsidTr="0074162D">
        <w:tc>
          <w:tcPr>
            <w:tcW w:w="8472" w:type="dxa"/>
          </w:tcPr>
          <w:p w:rsidR="0074162D" w:rsidRPr="00EF700C" w:rsidRDefault="0074162D" w:rsidP="008F0F19">
            <w:pPr>
              <w:shd w:val="clear" w:color="auto" w:fill="FFFFFF"/>
              <w:ind w:firstLine="709"/>
              <w:jc w:val="center"/>
              <w:rPr>
                <w:bCs/>
                <w:iCs/>
                <w:color w:val="000000"/>
              </w:rPr>
            </w:pPr>
            <w:r w:rsidRPr="00EF700C">
              <w:rPr>
                <w:bCs/>
                <w:iCs/>
                <w:noProof/>
                <w:color w:val="000000"/>
                <w:vertAlign w:val="subscript"/>
              </w:rPr>
              <w:drawing>
                <wp:inline distT="0" distB="0" distL="0" distR="0">
                  <wp:extent cx="1297940" cy="429260"/>
                  <wp:effectExtent l="19050" t="0" r="0" b="0"/>
                  <wp:docPr id="4" name="Рисунок 33" descr="http://www.gostrf.com/normadata/1/4293855/4293855244.files/x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gostrf.com/normadata/1/4293855/4293855244.files/x008.gif"/>
                          <pic:cNvPicPr>
                            <a:picLocks noChangeAspect="1" noChangeArrowheads="1"/>
                          </pic:cNvPicPr>
                        </pic:nvPicPr>
                        <pic:blipFill>
                          <a:blip r:embed="rId16" cstate="print"/>
                          <a:srcRect/>
                          <a:stretch>
                            <a:fillRect/>
                          </a:stretch>
                        </pic:blipFill>
                        <pic:spPr bwMode="auto">
                          <a:xfrm>
                            <a:off x="0" y="0"/>
                            <a:ext cx="1297940" cy="429260"/>
                          </a:xfrm>
                          <a:prstGeom prst="rect">
                            <a:avLst/>
                          </a:prstGeom>
                          <a:noFill/>
                          <a:ln w="9525">
                            <a:noFill/>
                            <a:miter lim="800000"/>
                            <a:headEnd/>
                            <a:tailEnd/>
                          </a:ln>
                        </pic:spPr>
                      </pic:pic>
                    </a:graphicData>
                  </a:graphic>
                </wp:inline>
              </w:drawing>
            </w:r>
            <w:r w:rsidRPr="00EF700C">
              <w:rPr>
                <w:bCs/>
                <w:iCs/>
                <w:color w:val="000000"/>
              </w:rPr>
              <w:t>,</w:t>
            </w:r>
          </w:p>
        </w:tc>
        <w:tc>
          <w:tcPr>
            <w:tcW w:w="1098" w:type="dxa"/>
            <w:vAlign w:val="center"/>
          </w:tcPr>
          <w:p w:rsidR="0074162D" w:rsidRPr="00EF700C" w:rsidRDefault="0074162D" w:rsidP="00112919">
            <w:pPr>
              <w:rPr>
                <w:bCs/>
                <w:iCs/>
                <w:color w:val="000000"/>
              </w:rPr>
            </w:pPr>
            <w:r w:rsidRPr="00EF700C">
              <w:rPr>
                <w:bCs/>
                <w:iCs/>
                <w:color w:val="000000"/>
              </w:rPr>
              <w:t>(6)</w:t>
            </w:r>
          </w:p>
        </w:tc>
      </w:tr>
    </w:tbl>
    <w:p w:rsidR="0074162D" w:rsidRPr="00EF700C" w:rsidRDefault="0074162D" w:rsidP="008F0F19">
      <w:pPr>
        <w:shd w:val="clear" w:color="auto" w:fill="FFFFFF"/>
        <w:ind w:firstLine="709"/>
        <w:jc w:val="both"/>
        <w:rPr>
          <w:color w:val="000000"/>
        </w:rPr>
      </w:pPr>
    </w:p>
    <w:p w:rsidR="00492764" w:rsidRPr="00EF700C" w:rsidRDefault="00492764" w:rsidP="008F0F19">
      <w:pPr>
        <w:shd w:val="clear" w:color="auto" w:fill="FFFFFF"/>
        <w:ind w:firstLine="709"/>
        <w:jc w:val="both"/>
        <w:rPr>
          <w:rFonts w:ascii="Courier New" w:hAnsi="Courier New" w:cs="Courier New"/>
          <w:bCs/>
          <w:iCs/>
          <w:color w:val="000000"/>
          <w:sz w:val="20"/>
          <w:szCs w:val="20"/>
        </w:rPr>
      </w:pPr>
      <w:r w:rsidRPr="00EF700C">
        <w:rPr>
          <w:color w:val="000000"/>
        </w:rPr>
        <w:t>гдеХ</w:t>
      </w:r>
      <w:r w:rsidRPr="00EF700C">
        <w:rPr>
          <w:color w:val="000000"/>
          <w:vertAlign w:val="subscript"/>
        </w:rPr>
        <w:t>Б</w:t>
      </w:r>
      <w:r w:rsidRPr="00EF700C">
        <w:rPr>
          <w:color w:val="000000"/>
        </w:rPr>
        <w:t>, Х</w:t>
      </w:r>
      <w:r w:rsidRPr="00EF700C">
        <w:rPr>
          <w:color w:val="000000"/>
          <w:vertAlign w:val="subscript"/>
        </w:rPr>
        <w:t>Ж</w:t>
      </w:r>
      <w:r w:rsidRPr="00EF700C">
        <w:rPr>
          <w:color w:val="000000"/>
        </w:rPr>
        <w:t>, Х</w:t>
      </w:r>
      <w:r w:rsidRPr="00EF700C">
        <w:rPr>
          <w:color w:val="000000"/>
          <w:vertAlign w:val="subscript"/>
        </w:rPr>
        <w:t>У</w:t>
      </w:r>
      <w:r w:rsidRPr="00EF700C">
        <w:rPr>
          <w:color w:val="000000"/>
        </w:rPr>
        <w:t>, Х</w:t>
      </w:r>
      <w:r w:rsidRPr="00EF700C">
        <w:rPr>
          <w:color w:val="000000"/>
          <w:vertAlign w:val="subscript"/>
        </w:rPr>
        <w:t>К</w:t>
      </w:r>
      <w:r w:rsidRPr="00EF700C">
        <w:rPr>
          <w:color w:val="000000"/>
        </w:rPr>
        <w:t> - отклонение в содержании белков, жиров, углеводов и в калорийности блюда, отдельного приема пищи или рациона питания от расчетных данных, %;</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r w:rsidRPr="00EF700C">
        <w:rPr>
          <w:color w:val="000000"/>
        </w:rPr>
        <w:t>Б</w:t>
      </w:r>
      <w:r w:rsidRPr="00EF700C">
        <w:rPr>
          <w:color w:val="000000"/>
          <w:vertAlign w:val="subscript"/>
        </w:rPr>
        <w:t>1</w:t>
      </w:r>
      <w:r w:rsidRPr="00EF700C">
        <w:rPr>
          <w:color w:val="000000"/>
        </w:rPr>
        <w:t>, Ж</w:t>
      </w:r>
      <w:r w:rsidRPr="00EF700C">
        <w:rPr>
          <w:color w:val="000000"/>
          <w:vertAlign w:val="subscript"/>
        </w:rPr>
        <w:t>1</w:t>
      </w:r>
      <w:r w:rsidRPr="00EF700C">
        <w:rPr>
          <w:color w:val="000000"/>
        </w:rPr>
        <w:t>, У</w:t>
      </w:r>
      <w:r w:rsidRPr="00EF700C">
        <w:rPr>
          <w:color w:val="000000"/>
          <w:vertAlign w:val="subscript"/>
        </w:rPr>
        <w:t>1</w:t>
      </w:r>
      <w:r w:rsidRPr="00EF700C">
        <w:rPr>
          <w:color w:val="000000"/>
        </w:rPr>
        <w:t>, К</w:t>
      </w:r>
      <w:r w:rsidRPr="00EF700C">
        <w:rPr>
          <w:color w:val="000000"/>
          <w:vertAlign w:val="subscript"/>
        </w:rPr>
        <w:t>1</w:t>
      </w:r>
      <w:r w:rsidRPr="00EF700C">
        <w:rPr>
          <w:color w:val="000000"/>
        </w:rPr>
        <w:t> - содержание белков, жиров, углеводов в блюде, отдельном приеме пищи или рационе питания (г) и калорийность (ккал) при лабораторном исследовании;</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r w:rsidRPr="00EF700C">
        <w:rPr>
          <w:color w:val="000000"/>
        </w:rPr>
        <w:t>Б</w:t>
      </w:r>
      <w:r w:rsidRPr="00EF700C">
        <w:rPr>
          <w:color w:val="000000"/>
          <w:vertAlign w:val="subscript"/>
        </w:rPr>
        <w:t>2</w:t>
      </w:r>
      <w:r w:rsidRPr="00EF700C">
        <w:rPr>
          <w:color w:val="000000"/>
        </w:rPr>
        <w:t>, Ж</w:t>
      </w:r>
      <w:r w:rsidRPr="00EF700C">
        <w:rPr>
          <w:color w:val="000000"/>
          <w:vertAlign w:val="subscript"/>
        </w:rPr>
        <w:t>2</w:t>
      </w:r>
      <w:r w:rsidRPr="00EF700C">
        <w:rPr>
          <w:color w:val="000000"/>
        </w:rPr>
        <w:t>, У</w:t>
      </w:r>
      <w:r w:rsidRPr="00EF700C">
        <w:rPr>
          <w:color w:val="000000"/>
          <w:vertAlign w:val="subscript"/>
        </w:rPr>
        <w:t>2</w:t>
      </w:r>
      <w:r w:rsidRPr="00EF700C">
        <w:rPr>
          <w:color w:val="000000"/>
        </w:rPr>
        <w:t>, К</w:t>
      </w:r>
      <w:r w:rsidRPr="00EF700C">
        <w:rPr>
          <w:color w:val="000000"/>
          <w:vertAlign w:val="subscript"/>
        </w:rPr>
        <w:t>2</w:t>
      </w:r>
      <w:r w:rsidRPr="00EF700C">
        <w:rPr>
          <w:color w:val="000000"/>
        </w:rPr>
        <w:t> - содержание белков, жиров, углеводов в блюде, отдельном приеме пищи или рационе питания (г) и калорийность (ккал) по расчету.</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r w:rsidRPr="00EF700C">
        <w:rPr>
          <w:color w:val="000000"/>
        </w:rPr>
        <w:t>Данные лабораторного исследования не должны отличаться от расчетных более чем на ± 5 %.</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r w:rsidRPr="00EF700C">
        <w:rPr>
          <w:color w:val="000000"/>
        </w:rPr>
        <w:t>Пример расчета:</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r w:rsidRPr="00EF700C">
        <w:rPr>
          <w:color w:val="000000"/>
        </w:rPr>
        <w:t>Расчетные данные обеда: содержание белков - 88,05 г, содержание жиров - 30,83 г, содержание углеводов - 108,92 г, калорийность - 845,80 ккал.</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r w:rsidRPr="00EF700C">
        <w:rPr>
          <w:color w:val="000000"/>
        </w:rPr>
        <w:t>Данные лабораторного исследования обеда: содержание белков - 32,65 г, содержание жиров - 28,98 г, содержание углеводов - 105,36 г, калорийность - 812,41 ккал.</w:t>
      </w:r>
    </w:p>
    <w:p w:rsidR="00492764" w:rsidRPr="00EF700C" w:rsidRDefault="00492764" w:rsidP="008F0F19">
      <w:pPr>
        <w:shd w:val="clear" w:color="auto" w:fill="FFFFFF"/>
        <w:ind w:firstLine="709"/>
        <w:jc w:val="both"/>
        <w:rPr>
          <w:color w:val="000000"/>
        </w:rPr>
      </w:pPr>
      <w:r w:rsidRPr="00EF700C">
        <w:rPr>
          <w:color w:val="000000"/>
        </w:rPr>
        <w:t>Процент отклонения:</w:t>
      </w:r>
    </w:p>
    <w:p w:rsidR="00E905E9" w:rsidRPr="00EF700C" w:rsidRDefault="00E905E9" w:rsidP="008F0F19">
      <w:pPr>
        <w:shd w:val="clear" w:color="auto" w:fill="FFFFFF"/>
        <w:ind w:firstLine="709"/>
        <w:jc w:val="both"/>
        <w:rPr>
          <w:color w:val="000000"/>
        </w:rPr>
      </w:pPr>
    </w:p>
    <w:p w:rsidR="00E905E9" w:rsidRPr="00EF700C" w:rsidRDefault="00E905E9" w:rsidP="008F0F19">
      <w:pPr>
        <w:shd w:val="clear" w:color="auto" w:fill="FFFFFF"/>
        <w:ind w:firstLine="709"/>
        <w:jc w:val="both"/>
        <w:rPr>
          <w:color w:val="000000"/>
        </w:rPr>
      </w:pPr>
    </w:p>
    <w:p w:rsidR="00E905E9" w:rsidRPr="00EF700C" w:rsidRDefault="00E905E9" w:rsidP="008F0F19">
      <w:pPr>
        <w:shd w:val="clear" w:color="auto" w:fill="FFFFFF"/>
        <w:ind w:firstLine="709"/>
        <w:jc w:val="both"/>
        <w:rPr>
          <w:rFonts w:ascii="Courier New" w:hAnsi="Courier New" w:cs="Courier New"/>
          <w:bCs/>
          <w:iCs/>
          <w:color w:val="000000"/>
          <w:sz w:val="20"/>
          <w:szCs w:val="20"/>
        </w:rPr>
      </w:pPr>
    </w:p>
    <w:p w:rsidR="00E905E9" w:rsidRPr="00EF700C" w:rsidRDefault="00E905E9" w:rsidP="00E905E9">
      <w:pPr>
        <w:rPr>
          <w:i/>
        </w:rPr>
      </w:pPr>
      <w:r w:rsidRPr="00EF700C">
        <w:rPr>
          <w:i/>
          <w:lang w:val="en-US"/>
        </w:rPr>
        <w:lastRenderedPageBreak/>
        <w:t>X</w:t>
      </w:r>
      <w:r w:rsidRPr="00EF700C">
        <w:rPr>
          <w:i/>
        </w:rPr>
        <w:t>=</w:t>
      </w:r>
      <m:oMath>
        <m:f>
          <m:fPr>
            <m:ctrlPr>
              <w:rPr>
                <w:rFonts w:ascii="Cambria Math" w:eastAsiaTheme="minorHAnsi" w:hAnsi="Cambria Math"/>
                <w:i/>
                <w:lang w:val="en-US" w:eastAsia="en-US"/>
              </w:rPr>
            </m:ctrlPr>
          </m:fPr>
          <m:num>
            <m:d>
              <m:dPr>
                <m:ctrlPr>
                  <w:rPr>
                    <w:rFonts w:ascii="Cambria Math" w:eastAsiaTheme="minorHAnsi" w:hAnsi="Cambria Math"/>
                    <w:i/>
                    <w:lang w:val="en-US" w:eastAsia="en-US"/>
                  </w:rPr>
                </m:ctrlPr>
              </m:dPr>
              <m:e>
                <m:r>
                  <w:rPr>
                    <w:rFonts w:ascii="Cambria Math" w:hAnsi="Cambria Math"/>
                  </w:rPr>
                  <m:t>32</m:t>
                </m:r>
                <m:r>
                  <w:rPr>
                    <w:rFonts w:ascii="Cambria Math" w:hAnsi="Cambria Math"/>
                    <w:lang w:val="kk-KZ"/>
                  </w:rPr>
                  <m:t>,65-33,05</m:t>
                </m:r>
              </m:e>
            </m:d>
            <m:r>
              <w:rPr>
                <w:rFonts w:ascii="Cambria Math" w:hAnsi="Cambria Math"/>
              </w:rPr>
              <m:t>∙100</m:t>
            </m:r>
          </m:num>
          <m:den>
            <m:r>
              <w:rPr>
                <w:rFonts w:ascii="Cambria Math" w:hAnsi="Cambria Math"/>
              </w:rPr>
              <m:t>33,05</m:t>
            </m:r>
          </m:den>
        </m:f>
        <m:r>
          <w:rPr>
            <w:rFonts w:ascii="Cambria Math" w:hAnsi="Cambria Math"/>
          </w:rPr>
          <m:t>=-1,2 %</m:t>
        </m:r>
      </m:oMath>
    </w:p>
    <w:p w:rsidR="00E905E9" w:rsidRPr="00EF700C" w:rsidRDefault="00E905E9" w:rsidP="00E905E9">
      <w:pPr>
        <w:jc w:val="center"/>
        <w:rPr>
          <w:rFonts w:eastAsiaTheme="minorEastAsia"/>
          <w:i/>
        </w:rPr>
      </w:pPr>
    </w:p>
    <w:p w:rsidR="00E905E9" w:rsidRPr="00EF700C" w:rsidRDefault="00E905E9" w:rsidP="00E905E9">
      <w:pPr>
        <w:jc w:val="center"/>
        <w:rPr>
          <w:i/>
        </w:rPr>
      </w:pPr>
      <w:r w:rsidRPr="00EF700C">
        <w:rPr>
          <w:i/>
          <w:lang w:val="en-US"/>
        </w:rPr>
        <w:t>X</w:t>
      </w:r>
      <w:r w:rsidRPr="00EF700C">
        <w:rPr>
          <w:i/>
        </w:rPr>
        <w:t>=</w:t>
      </w:r>
      <m:oMath>
        <m:f>
          <m:fPr>
            <m:ctrlPr>
              <w:rPr>
                <w:rFonts w:ascii="Cambria Math" w:eastAsiaTheme="minorHAnsi" w:hAnsi="Cambria Math"/>
                <w:i/>
                <w:lang w:val="en-US" w:eastAsia="en-US"/>
              </w:rPr>
            </m:ctrlPr>
          </m:fPr>
          <m:num>
            <m:d>
              <m:dPr>
                <m:ctrlPr>
                  <w:rPr>
                    <w:rFonts w:ascii="Cambria Math" w:eastAsiaTheme="minorHAnsi" w:hAnsi="Cambria Math"/>
                    <w:i/>
                    <w:lang w:val="en-US" w:eastAsia="en-US"/>
                  </w:rPr>
                </m:ctrlPr>
              </m:dPr>
              <m:e>
                <m:r>
                  <w:rPr>
                    <w:rFonts w:ascii="Cambria Math" w:hAnsi="Cambria Math"/>
                  </w:rPr>
                  <m:t>28,98</m:t>
                </m:r>
                <m:r>
                  <w:rPr>
                    <w:rFonts w:ascii="Cambria Math" w:hAnsi="Cambria Math"/>
                    <w:lang w:val="kk-KZ"/>
                  </w:rPr>
                  <m:t>-33,88</m:t>
                </m:r>
              </m:e>
            </m:d>
            <m:r>
              <w:rPr>
                <w:rFonts w:ascii="Cambria Math" w:hAnsi="Cambria Math"/>
              </w:rPr>
              <m:t>∙100</m:t>
            </m:r>
          </m:num>
          <m:den>
            <m:r>
              <w:rPr>
                <w:rFonts w:ascii="Cambria Math" w:hAnsi="Cambria Math"/>
              </w:rPr>
              <m:t>33,88</m:t>
            </m:r>
          </m:den>
        </m:f>
        <m:r>
          <w:rPr>
            <w:rFonts w:ascii="Cambria Math" w:hAnsi="Cambria Math"/>
          </w:rPr>
          <m:t>=-6,3 %</m:t>
        </m:r>
      </m:oMath>
    </w:p>
    <w:p w:rsidR="00E905E9" w:rsidRPr="00EF700C" w:rsidRDefault="00E905E9" w:rsidP="00E905E9">
      <w:pPr>
        <w:jc w:val="center"/>
        <w:rPr>
          <w:rFonts w:eastAsiaTheme="minorEastAsia"/>
          <w:i/>
        </w:rPr>
      </w:pPr>
    </w:p>
    <w:p w:rsidR="00E905E9" w:rsidRPr="00EF700C" w:rsidRDefault="00E905E9" w:rsidP="00E905E9">
      <w:pPr>
        <w:jc w:val="center"/>
        <w:rPr>
          <w:i/>
        </w:rPr>
      </w:pPr>
      <w:r w:rsidRPr="00EF700C">
        <w:rPr>
          <w:i/>
          <w:lang w:val="en-US"/>
        </w:rPr>
        <w:t>X</w:t>
      </w:r>
      <w:r w:rsidRPr="00EF700C">
        <w:rPr>
          <w:i/>
        </w:rPr>
        <w:t>=</w:t>
      </w:r>
      <m:oMath>
        <m:f>
          <m:fPr>
            <m:ctrlPr>
              <w:rPr>
                <w:rFonts w:ascii="Cambria Math" w:eastAsiaTheme="minorHAnsi" w:hAnsi="Cambria Math"/>
                <w:i/>
                <w:lang w:val="en-US" w:eastAsia="en-US"/>
              </w:rPr>
            </m:ctrlPr>
          </m:fPr>
          <m:num>
            <m:d>
              <m:dPr>
                <m:ctrlPr>
                  <w:rPr>
                    <w:rFonts w:ascii="Cambria Math" w:eastAsiaTheme="minorHAnsi" w:hAnsi="Cambria Math"/>
                    <w:i/>
                    <w:lang w:val="en-US" w:eastAsia="en-US"/>
                  </w:rPr>
                </m:ctrlPr>
              </m:dPr>
              <m:e>
                <m:r>
                  <w:rPr>
                    <w:rFonts w:ascii="Cambria Math" w:hAnsi="Cambria Math"/>
                  </w:rPr>
                  <m:t>105,36</m:t>
                </m:r>
                <m:r>
                  <w:rPr>
                    <w:rFonts w:ascii="Cambria Math" w:hAnsi="Cambria Math"/>
                    <w:lang w:val="kk-KZ"/>
                  </w:rPr>
                  <m:t>-108,92</m:t>
                </m:r>
              </m:e>
            </m:d>
            <m:r>
              <w:rPr>
                <w:rFonts w:ascii="Cambria Math" w:hAnsi="Cambria Math"/>
              </w:rPr>
              <m:t>∙100</m:t>
            </m:r>
          </m:num>
          <m:den>
            <m:r>
              <w:rPr>
                <w:rFonts w:ascii="Cambria Math" w:hAnsi="Cambria Math"/>
              </w:rPr>
              <m:t>108,92</m:t>
            </m:r>
          </m:den>
        </m:f>
        <m:r>
          <w:rPr>
            <w:rFonts w:ascii="Cambria Math" w:hAnsi="Cambria Math"/>
          </w:rPr>
          <m:t>=-8,2 %</m:t>
        </m:r>
      </m:oMath>
    </w:p>
    <w:p w:rsidR="00E905E9" w:rsidRPr="0004217B" w:rsidRDefault="00E905E9" w:rsidP="00E905E9">
      <w:pPr>
        <w:jc w:val="center"/>
        <w:rPr>
          <w:rFonts w:eastAsiaTheme="minorEastAsia"/>
          <w:i/>
        </w:rPr>
      </w:pPr>
    </w:p>
    <w:p w:rsidR="00E905E9" w:rsidRPr="00EF700C" w:rsidRDefault="00E905E9" w:rsidP="00E905E9">
      <w:pPr>
        <w:jc w:val="center"/>
        <w:rPr>
          <w:rFonts w:eastAsiaTheme="minorEastAsia"/>
          <w:i/>
        </w:rPr>
      </w:pPr>
      <w:r w:rsidRPr="00EF700C">
        <w:rPr>
          <w:i/>
          <w:lang w:val="en-US"/>
        </w:rPr>
        <w:t>X</w:t>
      </w:r>
      <w:r w:rsidRPr="00C066EA">
        <w:rPr>
          <w:i/>
        </w:rPr>
        <w:t>=</w:t>
      </w:r>
      <m:oMath>
        <m:f>
          <m:fPr>
            <m:ctrlPr>
              <w:rPr>
                <w:rFonts w:ascii="Cambria Math" w:eastAsiaTheme="minorHAnsi" w:hAnsi="Cambria Math"/>
                <w:i/>
                <w:lang w:val="en-US" w:eastAsia="en-US"/>
              </w:rPr>
            </m:ctrlPr>
          </m:fPr>
          <m:num>
            <m:d>
              <m:dPr>
                <m:ctrlPr>
                  <w:rPr>
                    <w:rFonts w:ascii="Cambria Math" w:eastAsiaTheme="minorHAnsi" w:hAnsi="Cambria Math"/>
                    <w:i/>
                    <w:lang w:val="en-US" w:eastAsia="en-US"/>
                  </w:rPr>
                </m:ctrlPr>
              </m:dPr>
              <m:e>
                <m:r>
                  <w:rPr>
                    <w:rFonts w:ascii="Cambria Math" w:hAnsi="Cambria Math"/>
                  </w:rPr>
                  <m:t>812,41</m:t>
                </m:r>
                <m:r>
                  <w:rPr>
                    <w:rFonts w:ascii="Cambria Math" w:hAnsi="Cambria Math"/>
                    <w:lang w:val="kk-KZ"/>
                  </w:rPr>
                  <m:t>-845,80</m:t>
                </m:r>
              </m:e>
            </m:d>
            <m:r>
              <w:rPr>
                <w:rFonts w:ascii="Cambria Math" w:hAnsi="Cambria Math"/>
              </w:rPr>
              <m:t>∙100</m:t>
            </m:r>
          </m:num>
          <m:den>
            <m:r>
              <w:rPr>
                <w:rFonts w:ascii="Cambria Math" w:hAnsi="Cambria Math"/>
              </w:rPr>
              <m:t>845,80</m:t>
            </m:r>
          </m:den>
        </m:f>
        <m:r>
          <w:rPr>
            <w:rFonts w:ascii="Cambria Math" w:hAnsi="Cambria Math"/>
          </w:rPr>
          <m:t>=-8,9 %</m:t>
        </m:r>
      </m:oMath>
    </w:p>
    <w:p w:rsidR="00492764" w:rsidRPr="00EF700C" w:rsidRDefault="00492764" w:rsidP="008F0F19">
      <w:pPr>
        <w:shd w:val="clear" w:color="auto" w:fill="FFFFFF"/>
        <w:ind w:firstLine="709"/>
        <w:jc w:val="center"/>
        <w:rPr>
          <w:rFonts w:ascii="Courier New" w:hAnsi="Courier New" w:cs="Courier New"/>
          <w:bCs/>
          <w:iCs/>
          <w:color w:val="000000"/>
          <w:sz w:val="20"/>
          <w:szCs w:val="20"/>
        </w:rPr>
      </w:pPr>
    </w:p>
    <w:p w:rsidR="00492764" w:rsidRPr="00EF700C" w:rsidRDefault="00492764" w:rsidP="008F0F19">
      <w:pPr>
        <w:shd w:val="clear" w:color="auto" w:fill="FFFFFF"/>
        <w:ind w:firstLine="709"/>
        <w:jc w:val="both"/>
        <w:rPr>
          <w:rFonts w:ascii="Courier New" w:hAnsi="Courier New" w:cs="Courier New"/>
          <w:bCs/>
          <w:iCs/>
          <w:color w:val="000000"/>
          <w:sz w:val="20"/>
          <w:szCs w:val="20"/>
        </w:rPr>
      </w:pPr>
      <w:r w:rsidRPr="00EF700C">
        <w:rPr>
          <w:color w:val="000000"/>
        </w:rPr>
        <w:t>Пример заключения:</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r w:rsidRPr="00EF700C">
        <w:rPr>
          <w:color w:val="000000"/>
        </w:rPr>
        <w:t>Калорийность обеда и его химический состав по содержанию белков и углеводов, установленные лабораторным путем, ниже величин, полученных расчетным путем, но находятся в пределах допустимых отклонений (не более ± 5 %). Содержание жира в обеде, установленное лабораторным путем, в сравнении с расчетными данными ниже предела допустимых отклонений (-6,3 %), что свидетельствует о его недовложении в процессе приготовления блюд.</w:t>
      </w:r>
    </w:p>
    <w:p w:rsidR="00E72ADB" w:rsidRPr="00EF700C" w:rsidRDefault="00E72ADB" w:rsidP="008F0F19">
      <w:pPr>
        <w:shd w:val="clear" w:color="auto" w:fill="FFFFFF"/>
        <w:ind w:firstLine="709"/>
        <w:jc w:val="both"/>
        <w:rPr>
          <w:color w:val="000000"/>
        </w:rPr>
      </w:pPr>
      <w:r w:rsidRPr="00EF700C">
        <w:rPr>
          <w:color w:val="000000"/>
        </w:rPr>
        <w:t>В ходе государственного санитарно-эпидемиологического надзора и контроля на объектах питания в организованных коллективах проводятся следующие лабораторные и инструментальные исследования (испытания) по основаниям, установленным  в [</w:t>
      </w:r>
      <w:r w:rsidR="00672E16" w:rsidRPr="00EF700C">
        <w:rPr>
          <w:color w:val="000000"/>
        </w:rPr>
        <w:t>5</w:t>
      </w:r>
      <w:r w:rsidRPr="00EF700C">
        <w:rPr>
          <w:color w:val="000000"/>
        </w:rPr>
        <w:t>], с круглосуточным пребыванием – рационы питания на рациональность, сбалансированность, обеды – на пищевую ценность (химический состав, энергетическую ценность (калорийность)), на объектах питания, обслуживающих и изготавливающих для организованных коллективов с некруглосуточным пребыванием (дневным пребыванием от 4 часов и более) – обеды на пищевую ценность (химический состав, энергетическую ценность (калорийность)) (1 раз в год).</w:t>
      </w:r>
    </w:p>
    <w:p w:rsidR="00E72ADB" w:rsidRPr="00EF700C" w:rsidRDefault="006502F6" w:rsidP="008F0F19">
      <w:pPr>
        <w:shd w:val="clear" w:color="auto" w:fill="FFFFFF"/>
        <w:ind w:firstLine="709"/>
        <w:jc w:val="both"/>
        <w:rPr>
          <w:color w:val="000000"/>
          <w:lang w:val="kk-KZ"/>
        </w:rPr>
      </w:pPr>
      <w:r w:rsidRPr="00EF700C">
        <w:rPr>
          <w:color w:val="000000"/>
        </w:rPr>
        <w:t>При неудовлетворительных результатах лабораторных исследований пищевой продукции, изготавливаемой, используемой, реализуемой на объектах питания, по одному из показателей нормативных документов и (или) технической документации изготовителя на продукцию конкретного вида разрабатываются и проводятся соответствующие санитарно-гигиенические и противоэпидемические мероприятия. Повторно исследуется удвоенное количество образцов пищевой продукции (если данное предусмотрено в нормативных документах и (или) технической документации изготовителя на продукцию конкретного вида, сроки годнос</w:t>
      </w:r>
      <w:r w:rsidR="00672E16" w:rsidRPr="00EF700C">
        <w:rPr>
          <w:color w:val="000000"/>
        </w:rPr>
        <w:t>ти которой превышают 5 суток) [2</w:t>
      </w:r>
      <w:r w:rsidRPr="00EF700C">
        <w:rPr>
          <w:color w:val="000000"/>
        </w:rPr>
        <w:t>].</w:t>
      </w:r>
    </w:p>
    <w:p w:rsidR="00D04C41" w:rsidRPr="00EF700C" w:rsidRDefault="00D04C41" w:rsidP="008F0F19">
      <w:pPr>
        <w:shd w:val="clear" w:color="auto" w:fill="FFFFFF"/>
        <w:ind w:firstLine="709"/>
        <w:jc w:val="both"/>
        <w:outlineLvl w:val="0"/>
        <w:rPr>
          <w:b/>
          <w:color w:val="000000"/>
          <w:kern w:val="36"/>
        </w:rPr>
      </w:pPr>
      <w:bookmarkStart w:id="31" w:name="i335343"/>
      <w:bookmarkStart w:id="32" w:name="i343672"/>
      <w:bookmarkStart w:id="33" w:name="i354745"/>
      <w:bookmarkEnd w:id="31"/>
      <w:bookmarkEnd w:id="32"/>
    </w:p>
    <w:p w:rsidR="00492764" w:rsidRPr="00EF700C" w:rsidRDefault="006502F6" w:rsidP="00672E16">
      <w:pPr>
        <w:shd w:val="clear" w:color="auto" w:fill="FFFFFF"/>
        <w:ind w:firstLine="709"/>
        <w:jc w:val="both"/>
        <w:outlineLvl w:val="0"/>
        <w:rPr>
          <w:b/>
          <w:color w:val="000000"/>
          <w:kern w:val="36"/>
        </w:rPr>
      </w:pPr>
      <w:r w:rsidRPr="00EF700C">
        <w:rPr>
          <w:b/>
          <w:color w:val="000000"/>
          <w:kern w:val="36"/>
        </w:rPr>
        <w:t>5</w:t>
      </w:r>
      <w:r w:rsidR="00492764" w:rsidRPr="00EF700C">
        <w:rPr>
          <w:b/>
          <w:color w:val="000000"/>
          <w:kern w:val="36"/>
        </w:rPr>
        <w:t xml:space="preserve"> Изучение соответствия химического состава и калорийности рационов фактического питания физиологическим потребностям в пищевых веществах и энергии</w:t>
      </w:r>
      <w:bookmarkEnd w:id="33"/>
    </w:p>
    <w:p w:rsidR="006502F6" w:rsidRPr="00EF700C" w:rsidRDefault="006502F6" w:rsidP="008F0F19">
      <w:pPr>
        <w:shd w:val="clear" w:color="auto" w:fill="FFFFFF"/>
        <w:ind w:firstLine="709"/>
        <w:jc w:val="center"/>
        <w:outlineLvl w:val="0"/>
        <w:rPr>
          <w:b/>
          <w:iCs/>
          <w:color w:val="000000"/>
          <w:kern w:val="36"/>
        </w:rPr>
      </w:pPr>
    </w:p>
    <w:p w:rsidR="00D04C41" w:rsidRPr="00EF700C" w:rsidRDefault="00492764" w:rsidP="008F0F19">
      <w:pPr>
        <w:shd w:val="clear" w:color="auto" w:fill="FFFFFF"/>
        <w:ind w:firstLine="709"/>
        <w:jc w:val="both"/>
        <w:rPr>
          <w:color w:val="000000"/>
        </w:rPr>
      </w:pPr>
      <w:r w:rsidRPr="00EF700C">
        <w:rPr>
          <w:color w:val="000000"/>
        </w:rPr>
        <w:t xml:space="preserve">При определении порядка и объема исследований следует руководствоваться </w:t>
      </w:r>
      <w:r w:rsidR="00D04C41" w:rsidRPr="00EF700C">
        <w:rPr>
          <w:color w:val="000000"/>
        </w:rPr>
        <w:t>[5].</w:t>
      </w:r>
    </w:p>
    <w:p w:rsidR="00492764" w:rsidRPr="00EF700C" w:rsidRDefault="00492764" w:rsidP="008F0F19">
      <w:pPr>
        <w:shd w:val="clear" w:color="auto" w:fill="FFFFFF"/>
        <w:ind w:firstLine="709"/>
        <w:jc w:val="both"/>
        <w:rPr>
          <w:rFonts w:ascii="Courier New" w:hAnsi="Courier New" w:cs="Courier New"/>
          <w:bCs/>
          <w:iCs/>
          <w:color w:val="000000"/>
          <w:sz w:val="20"/>
          <w:szCs w:val="20"/>
        </w:rPr>
      </w:pPr>
      <w:r w:rsidRPr="00EF700C">
        <w:rPr>
          <w:color w:val="000000"/>
        </w:rPr>
        <w:t>Расчет химического состава и калорийности рационов питания, а также лабораторное исследование проводят как указано в разделе </w:t>
      </w:r>
      <w:r w:rsidR="006502F6" w:rsidRPr="00EF700C">
        <w:rPr>
          <w:color w:val="000000"/>
        </w:rPr>
        <w:t>4</w:t>
      </w:r>
      <w:r w:rsidRPr="00EF700C">
        <w:rPr>
          <w:color w:val="000000"/>
        </w:rPr>
        <w:t>. При этом для лабораторного исследования рекомендуется пользоваться методами арбитражного анализа, предусмотренными настоящими методическими указаниями.</w:t>
      </w:r>
    </w:p>
    <w:p w:rsidR="006502F6" w:rsidRPr="00EF700C" w:rsidRDefault="00492764" w:rsidP="008F0F19">
      <w:pPr>
        <w:shd w:val="clear" w:color="auto" w:fill="FFFFFF"/>
        <w:ind w:firstLine="709"/>
        <w:jc w:val="both"/>
        <w:rPr>
          <w:color w:val="000000"/>
        </w:rPr>
      </w:pPr>
      <w:r w:rsidRPr="00EF700C">
        <w:rPr>
          <w:color w:val="000000"/>
        </w:rPr>
        <w:t xml:space="preserve">Результаты расчетного и лабораторного исследования суточных рационов питания оценивают в сравнении с данными </w:t>
      </w:r>
      <w:r w:rsidR="006502F6" w:rsidRPr="00EF700C">
        <w:rPr>
          <w:color w:val="000000"/>
        </w:rPr>
        <w:t>[</w:t>
      </w:r>
      <w:r w:rsidR="00D04C41" w:rsidRPr="00EF700C">
        <w:rPr>
          <w:color w:val="000000"/>
        </w:rPr>
        <w:t>6</w:t>
      </w:r>
      <w:r w:rsidR="006502F6" w:rsidRPr="00EF700C">
        <w:rPr>
          <w:color w:val="000000"/>
        </w:rPr>
        <w:t>].</w:t>
      </w:r>
    </w:p>
    <w:p w:rsidR="006502F6" w:rsidRPr="00EF700C" w:rsidRDefault="006502F6" w:rsidP="008F0F19">
      <w:pPr>
        <w:shd w:val="clear" w:color="auto" w:fill="FFFFFF"/>
        <w:spacing w:before="120" w:after="120"/>
        <w:ind w:firstLine="709"/>
        <w:jc w:val="right"/>
        <w:outlineLvl w:val="0"/>
        <w:rPr>
          <w:color w:val="000000"/>
          <w:kern w:val="36"/>
        </w:rPr>
      </w:pPr>
      <w:bookmarkStart w:id="34" w:name="i368192"/>
    </w:p>
    <w:p w:rsidR="00306406" w:rsidRPr="00EF700C" w:rsidRDefault="00306406" w:rsidP="008F0F19">
      <w:pPr>
        <w:shd w:val="clear" w:color="auto" w:fill="FFFFFF"/>
        <w:spacing w:before="120" w:after="120"/>
        <w:ind w:firstLine="709"/>
        <w:jc w:val="center"/>
        <w:outlineLvl w:val="0"/>
        <w:rPr>
          <w:b/>
          <w:color w:val="000000"/>
          <w:kern w:val="36"/>
        </w:rPr>
      </w:pPr>
    </w:p>
    <w:p w:rsidR="00306406" w:rsidRPr="00EF700C" w:rsidRDefault="00306406" w:rsidP="008F0F19">
      <w:pPr>
        <w:shd w:val="clear" w:color="auto" w:fill="FFFFFF"/>
        <w:spacing w:before="120" w:after="120"/>
        <w:ind w:firstLine="709"/>
        <w:jc w:val="center"/>
        <w:outlineLvl w:val="0"/>
        <w:rPr>
          <w:b/>
          <w:color w:val="000000"/>
          <w:kern w:val="36"/>
        </w:rPr>
      </w:pPr>
    </w:p>
    <w:p w:rsidR="00492764" w:rsidRPr="00EF700C" w:rsidRDefault="00874095" w:rsidP="00112919">
      <w:pPr>
        <w:shd w:val="clear" w:color="auto" w:fill="FFFFFF"/>
        <w:ind w:firstLine="709"/>
        <w:jc w:val="center"/>
        <w:outlineLvl w:val="0"/>
        <w:rPr>
          <w:b/>
          <w:color w:val="000000"/>
          <w:kern w:val="36"/>
        </w:rPr>
      </w:pPr>
      <w:r w:rsidRPr="00EF700C">
        <w:rPr>
          <w:b/>
          <w:color w:val="000000"/>
          <w:kern w:val="36"/>
        </w:rPr>
        <w:t>Приложение</w:t>
      </w:r>
      <w:bookmarkEnd w:id="34"/>
      <w:r w:rsidRPr="00EF700C">
        <w:rPr>
          <w:b/>
          <w:color w:val="000000"/>
          <w:kern w:val="36"/>
        </w:rPr>
        <w:t xml:space="preserve"> А</w:t>
      </w:r>
    </w:p>
    <w:p w:rsidR="00112919" w:rsidRPr="00EF700C" w:rsidRDefault="00112919" w:rsidP="00112919">
      <w:pPr>
        <w:shd w:val="clear" w:color="auto" w:fill="FFFFFF"/>
        <w:ind w:firstLine="709"/>
        <w:jc w:val="center"/>
        <w:outlineLvl w:val="0"/>
        <w:rPr>
          <w:b/>
          <w:color w:val="000000"/>
          <w:kern w:val="36"/>
        </w:rPr>
      </w:pPr>
    </w:p>
    <w:p w:rsidR="00492764" w:rsidRPr="00EF700C" w:rsidRDefault="00874095" w:rsidP="00112919">
      <w:pPr>
        <w:shd w:val="clear" w:color="auto" w:fill="FFFFFF"/>
        <w:ind w:firstLine="709"/>
        <w:jc w:val="center"/>
        <w:outlineLvl w:val="0"/>
        <w:rPr>
          <w:b/>
          <w:iCs/>
          <w:color w:val="000000"/>
          <w:kern w:val="36"/>
        </w:rPr>
      </w:pPr>
      <w:bookmarkStart w:id="35" w:name="i376365"/>
      <w:r w:rsidRPr="00EF700C">
        <w:rPr>
          <w:b/>
          <w:color w:val="000000"/>
          <w:kern w:val="36"/>
        </w:rPr>
        <w:t>Методы лабораторного исследования блюд и рационов питания</w:t>
      </w:r>
      <w:bookmarkEnd w:id="35"/>
    </w:p>
    <w:p w:rsidR="00874095" w:rsidRPr="00EF700C" w:rsidRDefault="00874095" w:rsidP="00112919">
      <w:pPr>
        <w:shd w:val="clear" w:color="auto" w:fill="FFFFFF"/>
        <w:ind w:firstLine="709"/>
        <w:jc w:val="both"/>
        <w:rPr>
          <w:color w:val="000000"/>
          <w:u w:val="single"/>
        </w:rPr>
      </w:pPr>
    </w:p>
    <w:p w:rsidR="00492764" w:rsidRPr="00EF700C" w:rsidRDefault="00596452" w:rsidP="00112919">
      <w:pPr>
        <w:shd w:val="clear" w:color="auto" w:fill="FFFFFF"/>
        <w:ind w:firstLine="709"/>
        <w:jc w:val="both"/>
        <w:rPr>
          <w:b/>
          <w:bCs/>
          <w:iCs/>
          <w:color w:val="000000"/>
        </w:rPr>
      </w:pPr>
      <w:r w:rsidRPr="00EF700C">
        <w:rPr>
          <w:b/>
          <w:color w:val="000000"/>
        </w:rPr>
        <w:t>Подготовка проб к анализу</w:t>
      </w:r>
    </w:p>
    <w:p w:rsidR="00492764" w:rsidRPr="00EF700C" w:rsidRDefault="00492764" w:rsidP="00112919">
      <w:pPr>
        <w:shd w:val="clear" w:color="auto" w:fill="FFFFFF"/>
        <w:ind w:firstLine="709"/>
        <w:jc w:val="both"/>
        <w:rPr>
          <w:bCs/>
          <w:iCs/>
        </w:rPr>
      </w:pPr>
      <w:r w:rsidRPr="00EF700C">
        <w:t>Перед исследованием химического состава блюда, отдельного приема пищи или рациона питания все блюда завешивают. Первые блюда гомогенизируют вместе с входящими в них мясными или рыбными продуктами, из которых перед гомогенизацией удаляют несъедобные части, а остаток взвешивают. Из вторых блюд также удаляют несъедобные части. После взвешивания блюда измельчают в мясорубке или размельчителе тканей целиком, включая мясо и рыбу. Подготовленные гомогенизированные блюда соединяют и перемешивают.</w:t>
      </w:r>
    </w:p>
    <w:p w:rsidR="00492764" w:rsidRPr="00EF700C" w:rsidRDefault="00492764" w:rsidP="00112919">
      <w:pPr>
        <w:shd w:val="clear" w:color="auto" w:fill="FFFFFF"/>
        <w:ind w:firstLine="709"/>
        <w:jc w:val="both"/>
        <w:rPr>
          <w:b/>
          <w:bCs/>
          <w:iCs/>
        </w:rPr>
      </w:pPr>
      <w:r w:rsidRPr="00EF700C">
        <w:rPr>
          <w:b/>
        </w:rPr>
        <w:t>Опред</w:t>
      </w:r>
      <w:r w:rsidR="00596452" w:rsidRPr="00EF700C">
        <w:rPr>
          <w:b/>
        </w:rPr>
        <w:t>еление содержания сухих веществ</w:t>
      </w:r>
    </w:p>
    <w:p w:rsidR="00492764" w:rsidRPr="00EF700C" w:rsidRDefault="00492764" w:rsidP="008F0F19">
      <w:pPr>
        <w:shd w:val="clear" w:color="auto" w:fill="FFFFFF"/>
        <w:ind w:firstLine="709"/>
        <w:jc w:val="both"/>
        <w:rPr>
          <w:bCs/>
          <w:iCs/>
        </w:rPr>
      </w:pPr>
      <w:r w:rsidRPr="00EF700C">
        <w:t>Приборы и посуда:</w:t>
      </w:r>
    </w:p>
    <w:p w:rsidR="00492764" w:rsidRPr="00EF700C" w:rsidRDefault="00492764" w:rsidP="008F0F19">
      <w:pPr>
        <w:shd w:val="clear" w:color="auto" w:fill="FFFFFF"/>
        <w:ind w:firstLine="709"/>
        <w:jc w:val="both"/>
        <w:rPr>
          <w:bCs/>
          <w:iCs/>
        </w:rPr>
      </w:pPr>
      <w:bookmarkStart w:id="36" w:name="i385608"/>
      <w:bookmarkStart w:id="37" w:name="i395450"/>
      <w:bookmarkEnd w:id="36"/>
      <w:r w:rsidRPr="00EF700C">
        <w:t>1</w:t>
      </w:r>
      <w:bookmarkEnd w:id="37"/>
      <w:r w:rsidRPr="00EF700C">
        <w:t>. Весы лабораторные общего назначения по </w:t>
      </w:r>
      <w:hyperlink r:id="rId17" w:tooltip="Весы лабораторные. Общие технические требования" w:history="1">
        <w:r w:rsidRPr="00EF700C">
          <w:t>ГОСТ 24104</w:t>
        </w:r>
      </w:hyperlink>
      <w:r w:rsidRPr="00EF700C">
        <w:t xml:space="preserve"> второго класса точности с наибольшим пределом взвешивания 200 г с допустимой погрешностью взвешивания ± 0,001 г.</w:t>
      </w:r>
    </w:p>
    <w:p w:rsidR="00492764" w:rsidRPr="00EF700C" w:rsidRDefault="00492764" w:rsidP="008F0F19">
      <w:pPr>
        <w:shd w:val="clear" w:color="auto" w:fill="FFFFFF"/>
        <w:ind w:firstLine="709"/>
        <w:jc w:val="both"/>
        <w:rPr>
          <w:bCs/>
          <w:iCs/>
        </w:rPr>
      </w:pPr>
      <w:bookmarkStart w:id="38" w:name="i405713"/>
      <w:bookmarkStart w:id="39" w:name="i413253"/>
      <w:bookmarkEnd w:id="38"/>
      <w:r w:rsidRPr="00EF700C">
        <w:t>2</w:t>
      </w:r>
      <w:bookmarkEnd w:id="39"/>
      <w:r w:rsidRPr="00EF700C">
        <w:t>. Шкаф сушильный лабораторный любой марки.</w:t>
      </w:r>
    </w:p>
    <w:p w:rsidR="00492764" w:rsidRPr="00EF700C" w:rsidRDefault="00492764" w:rsidP="008F0F19">
      <w:pPr>
        <w:shd w:val="clear" w:color="auto" w:fill="FFFFFF"/>
        <w:ind w:firstLine="709"/>
        <w:jc w:val="both"/>
        <w:rPr>
          <w:bCs/>
          <w:iCs/>
        </w:rPr>
      </w:pPr>
      <w:bookmarkStart w:id="40" w:name="i425976"/>
      <w:bookmarkStart w:id="41" w:name="i434756"/>
      <w:bookmarkEnd w:id="40"/>
      <w:r w:rsidRPr="00EF700C">
        <w:t>8</w:t>
      </w:r>
      <w:bookmarkEnd w:id="41"/>
      <w:r w:rsidRPr="00EF700C">
        <w:t>. Бюксы стеклянные по </w:t>
      </w:r>
      <w:hyperlink r:id="rId18" w:tooltip="Посуда и оборудование лабораторные стеклянные. Типы, основные параметры и размеры" w:history="1">
        <w:r w:rsidR="00E905E9" w:rsidRPr="00EF700C">
          <w:t>ГОСТ 25336</w:t>
        </w:r>
      </w:hyperlink>
      <w:r w:rsidRPr="00EF700C">
        <w:t> или металлические.</w:t>
      </w:r>
    </w:p>
    <w:p w:rsidR="00492764" w:rsidRPr="00EF700C" w:rsidRDefault="00492764" w:rsidP="008F0F19">
      <w:pPr>
        <w:shd w:val="clear" w:color="auto" w:fill="FFFFFF"/>
        <w:ind w:firstLine="709"/>
        <w:jc w:val="both"/>
        <w:rPr>
          <w:bCs/>
          <w:iCs/>
        </w:rPr>
      </w:pPr>
      <w:bookmarkStart w:id="42" w:name="i445057"/>
      <w:bookmarkStart w:id="43" w:name="i456285"/>
      <w:bookmarkEnd w:id="42"/>
      <w:r w:rsidRPr="00EF700C">
        <w:t>4</w:t>
      </w:r>
      <w:bookmarkEnd w:id="43"/>
      <w:r w:rsidRPr="00EF700C">
        <w:t>. Палочки стеклянные по </w:t>
      </w:r>
      <w:hyperlink r:id="rId19" w:tooltip="Стекло химико-лабораторное. Технические требования. Методы испытаний" w:history="1">
        <w:r w:rsidR="00E905E9" w:rsidRPr="00EF700C">
          <w:t>ГОСТ 21400</w:t>
        </w:r>
      </w:hyperlink>
      <w:r w:rsidRPr="00EF700C">
        <w:t>.</w:t>
      </w:r>
    </w:p>
    <w:p w:rsidR="00492764" w:rsidRPr="00EF700C" w:rsidRDefault="00492764" w:rsidP="008F0F19">
      <w:pPr>
        <w:shd w:val="clear" w:color="auto" w:fill="FFFFFF"/>
        <w:ind w:firstLine="709"/>
        <w:jc w:val="both"/>
        <w:rPr>
          <w:bCs/>
          <w:iCs/>
        </w:rPr>
      </w:pPr>
      <w:bookmarkStart w:id="44" w:name="i465336"/>
      <w:bookmarkStart w:id="45" w:name="i474265"/>
      <w:bookmarkEnd w:id="44"/>
      <w:r w:rsidRPr="00EF700C">
        <w:t>5</w:t>
      </w:r>
      <w:bookmarkEnd w:id="45"/>
      <w:r w:rsidRPr="00EF700C">
        <w:t>. Эксикатор по </w:t>
      </w:r>
      <w:hyperlink r:id="rId20" w:tooltip="Посуда и оборудование лабораторные стеклянные. Типы, основные параметры и размеры" w:history="1">
        <w:r w:rsidRPr="00EF700C">
          <w:t>ГОСТ 25336</w:t>
        </w:r>
      </w:hyperlink>
      <w:r w:rsidRPr="00EF700C">
        <w:t>.</w:t>
      </w:r>
    </w:p>
    <w:p w:rsidR="00492764" w:rsidRPr="00EF700C" w:rsidRDefault="00492764" w:rsidP="008F0F19">
      <w:pPr>
        <w:shd w:val="clear" w:color="auto" w:fill="FFFFFF"/>
        <w:ind w:firstLine="709"/>
        <w:jc w:val="both"/>
        <w:rPr>
          <w:bCs/>
          <w:iCs/>
        </w:rPr>
      </w:pPr>
      <w:bookmarkStart w:id="46" w:name="i485705"/>
      <w:bookmarkStart w:id="47" w:name="i494365"/>
      <w:bookmarkEnd w:id="46"/>
      <w:r w:rsidRPr="00EF700C">
        <w:t>6</w:t>
      </w:r>
      <w:bookmarkEnd w:id="47"/>
      <w:r w:rsidRPr="00EF700C">
        <w:t>. Песок кварцевый.</w:t>
      </w:r>
    </w:p>
    <w:p w:rsidR="00492764" w:rsidRPr="00EF700C" w:rsidRDefault="00492764" w:rsidP="008F0F19">
      <w:pPr>
        <w:shd w:val="clear" w:color="auto" w:fill="FFFFFF"/>
        <w:ind w:firstLine="709"/>
        <w:jc w:val="both"/>
        <w:rPr>
          <w:bCs/>
          <w:iCs/>
        </w:rPr>
      </w:pPr>
      <w:r w:rsidRPr="00EF700C">
        <w:t>Техника работы:</w:t>
      </w:r>
    </w:p>
    <w:p w:rsidR="00492764" w:rsidRPr="00EF700C" w:rsidRDefault="00492764" w:rsidP="008F0F19">
      <w:pPr>
        <w:shd w:val="clear" w:color="auto" w:fill="FFFFFF"/>
        <w:ind w:firstLine="709"/>
        <w:jc w:val="both"/>
        <w:rPr>
          <w:bCs/>
          <w:iCs/>
        </w:rPr>
      </w:pPr>
      <w:r w:rsidRPr="00EF700C">
        <w:t xml:space="preserve">Навеску гомогенизированного блюда, отдельного приема пищи или рациона питания помещают в предварительно взвешенный до постоянной массы металлический или стеклянный бюкс со стеклянной палочкой. Навеску высушивают в сушильном шкафу при температуре </w:t>
      </w:r>
      <w:r w:rsidR="00D9677B" w:rsidRPr="00EF700C">
        <w:t>(</w:t>
      </w:r>
      <w:r w:rsidRPr="00EF700C">
        <w:t>103 ± 2</w:t>
      </w:r>
      <w:r w:rsidR="00D9677B" w:rsidRPr="00EF700C">
        <w:t>)</w:t>
      </w:r>
      <w:r w:rsidRPr="00EF700C">
        <w:t xml:space="preserve"> °С до постоянной массы. Можно пользоваться ускоренным методом. В этом случае навеску высушивают в сушильном шкафу при температуре </w:t>
      </w:r>
      <w:r w:rsidR="00D9677B" w:rsidRPr="00EF700C">
        <w:t>(</w:t>
      </w:r>
      <w:r w:rsidRPr="00EF700C">
        <w:t>130 ± 2</w:t>
      </w:r>
      <w:r w:rsidR="00D9677B" w:rsidRPr="00EF700C">
        <w:t>)</w:t>
      </w:r>
      <w:r w:rsidRPr="00EF700C">
        <w:t xml:space="preserve"> °Св течение 1,5 часов. После высушивания охлаждают в эксикаторе в течение 20 мин и взвешивают. Высушивание повторяют еще в течение 15 мин, снова охлаждают и взвешивают с точностью до 0,001 г.</w:t>
      </w:r>
    </w:p>
    <w:p w:rsidR="00492764" w:rsidRPr="00EF700C" w:rsidRDefault="00492764" w:rsidP="008F0F19">
      <w:pPr>
        <w:shd w:val="clear" w:color="auto" w:fill="FFFFFF"/>
        <w:ind w:firstLine="709"/>
        <w:jc w:val="both"/>
      </w:pPr>
      <w:r w:rsidRPr="00EF700C">
        <w:t>Расчет содержания сухих веществ производят по формуле:</w:t>
      </w:r>
    </w:p>
    <w:p w:rsidR="00596452" w:rsidRPr="00EF700C" w:rsidRDefault="00596452" w:rsidP="008F0F19">
      <w:pPr>
        <w:shd w:val="clear" w:color="auto" w:fill="FFFFFF"/>
        <w:ind w:firstLine="709"/>
        <w:jc w:val="both"/>
        <w:rPr>
          <w:bCs/>
          <w:iCs/>
        </w:rPr>
      </w:pPr>
    </w:p>
    <w:p w:rsidR="00A41ECE" w:rsidRPr="00EF700C" w:rsidRDefault="00A41ECE" w:rsidP="00A41ECE">
      <w:pPr>
        <w:rPr>
          <w:rFonts w:eastAsiaTheme="minorEastAsia"/>
        </w:rPr>
      </w:pPr>
      <w:r w:rsidRPr="00EF700C">
        <w:rPr>
          <w:i/>
          <w:lang w:val="en-US"/>
        </w:rPr>
        <w:t>X</w:t>
      </w:r>
      <w:r w:rsidRPr="0004217B">
        <w:rPr>
          <w:i/>
        </w:rPr>
        <w:t>=</w:t>
      </w:r>
      <m:oMath>
        <m:f>
          <m:fPr>
            <m:ctrlPr>
              <w:rPr>
                <w:rFonts w:ascii="Cambria Math" w:eastAsiaTheme="minorHAnsi" w:hAnsi="Cambria Math"/>
                <w:i/>
                <w:lang w:val="en-US" w:eastAsia="en-US"/>
              </w:rPr>
            </m:ctrlPr>
          </m:fPr>
          <m:num>
            <m:sSub>
              <m:sSubPr>
                <m:ctrlPr>
                  <w:rPr>
                    <w:rFonts w:ascii="Cambria Math" w:eastAsiaTheme="minorHAnsi" w:hAnsi="Cambria Math"/>
                    <w:i/>
                    <w:lang w:val="en-US" w:eastAsia="en-US"/>
                  </w:rPr>
                </m:ctrlPr>
              </m:sSubPr>
              <m:e>
                <m:r>
                  <w:rPr>
                    <w:rFonts w:ascii="Cambria Math" w:hAnsi="Cambria Math"/>
                    <w:lang w:val="en-US"/>
                  </w:rPr>
                  <m:t>M</m:t>
                </m:r>
              </m:e>
              <m:sub>
                <m:r>
                  <w:rPr>
                    <w:rFonts w:ascii="Cambria Math" w:hAnsi="Cambria Math"/>
                  </w:rPr>
                  <m:t>2</m:t>
                </m:r>
              </m:sub>
            </m:sSub>
            <m:r>
              <w:rPr>
                <w:rFonts w:ascii="Cambria Math" w:hAnsi="Cambria Math"/>
              </w:rPr>
              <m:t>-</m:t>
            </m:r>
            <m:r>
              <w:rPr>
                <w:rFonts w:ascii="Cambria Math" w:hAnsi="Cambria Math"/>
                <w:lang w:val="en-US"/>
              </w:rPr>
              <m:t>M</m:t>
            </m:r>
          </m:num>
          <m:den>
            <m:sSub>
              <m:sSubPr>
                <m:ctrlPr>
                  <w:rPr>
                    <w:rFonts w:ascii="Cambria Math" w:eastAsiaTheme="minorHAnsi" w:hAnsi="Cambria Math"/>
                    <w:i/>
                    <w:lang w:val="en-US" w:eastAsia="en-US"/>
                  </w:rPr>
                </m:ctrlPr>
              </m:sSubPr>
              <m:e>
                <m:r>
                  <w:rPr>
                    <w:rFonts w:ascii="Cambria Math" w:hAnsi="Cambria Math"/>
                    <w:lang w:val="en-US"/>
                  </w:rPr>
                  <m:t>M</m:t>
                </m:r>
              </m:e>
              <m:sub>
                <m:r>
                  <w:rPr>
                    <w:rFonts w:ascii="Cambria Math" w:hAnsi="Cambria Math"/>
                  </w:rPr>
                  <m:t>1</m:t>
                </m:r>
              </m:sub>
            </m:sSub>
            <m:r>
              <w:rPr>
                <w:rFonts w:ascii="Cambria Math" w:hAnsi="Cambria Math"/>
              </w:rPr>
              <m:t>-</m:t>
            </m:r>
            <m:r>
              <w:rPr>
                <w:rFonts w:ascii="Cambria Math" w:hAnsi="Cambria Math"/>
                <w:lang w:val="en-US"/>
              </w:rPr>
              <m:t>M</m:t>
            </m:r>
          </m:den>
        </m:f>
      </m:oMath>
      <w:r w:rsidRPr="00EF700C">
        <w:rPr>
          <w:i/>
          <w:lang w:eastAsia="en-US"/>
        </w:rPr>
        <w:t>,</w:t>
      </w:r>
    </w:p>
    <w:p w:rsidR="00492764" w:rsidRPr="00EF700C" w:rsidRDefault="00492764" w:rsidP="008F0F19">
      <w:pPr>
        <w:shd w:val="clear" w:color="auto" w:fill="FFFFFF"/>
        <w:ind w:firstLine="709"/>
        <w:jc w:val="center"/>
      </w:pPr>
    </w:p>
    <w:p w:rsidR="00596452" w:rsidRPr="00EF700C" w:rsidRDefault="00596452" w:rsidP="008F0F19">
      <w:pPr>
        <w:shd w:val="clear" w:color="auto" w:fill="FFFFFF"/>
        <w:ind w:firstLine="709"/>
        <w:jc w:val="center"/>
        <w:rPr>
          <w:bCs/>
          <w:iCs/>
        </w:rPr>
      </w:pPr>
    </w:p>
    <w:p w:rsidR="00492764" w:rsidRPr="00EF700C" w:rsidRDefault="00596452" w:rsidP="008F0F19">
      <w:pPr>
        <w:shd w:val="clear" w:color="auto" w:fill="FFFFFF"/>
        <w:ind w:firstLine="709"/>
        <w:jc w:val="both"/>
        <w:rPr>
          <w:bCs/>
          <w:iCs/>
        </w:rPr>
      </w:pPr>
      <w:bookmarkStart w:id="48" w:name="i505881"/>
      <w:bookmarkStart w:id="49" w:name="i516283"/>
      <w:bookmarkEnd w:id="48"/>
      <w:r w:rsidRPr="00EF700C">
        <w:t xml:space="preserve">где </w:t>
      </w:r>
      <w:r w:rsidR="00492764" w:rsidRPr="00EF700C">
        <w:t>X</w:t>
      </w:r>
      <w:bookmarkEnd w:id="49"/>
      <w:r w:rsidR="00492764" w:rsidRPr="00EF700C">
        <w:t> - содержание сухих веществ в 1 г гомогенизированной навески, г;</w:t>
      </w:r>
    </w:p>
    <w:p w:rsidR="00492764" w:rsidRPr="00EF700C" w:rsidRDefault="00492764" w:rsidP="008F0F19">
      <w:pPr>
        <w:shd w:val="clear" w:color="auto" w:fill="FFFFFF"/>
        <w:ind w:firstLine="709"/>
        <w:jc w:val="both"/>
        <w:rPr>
          <w:bCs/>
          <w:iCs/>
        </w:rPr>
      </w:pPr>
      <w:r w:rsidRPr="00EF700C">
        <w:t>М - масса бюксы, г;</w:t>
      </w:r>
    </w:p>
    <w:p w:rsidR="00492764" w:rsidRPr="00EF700C" w:rsidRDefault="00492764" w:rsidP="008F0F19">
      <w:pPr>
        <w:shd w:val="clear" w:color="auto" w:fill="FFFFFF"/>
        <w:ind w:firstLine="709"/>
        <w:jc w:val="both"/>
        <w:rPr>
          <w:bCs/>
          <w:iCs/>
        </w:rPr>
      </w:pPr>
      <w:r w:rsidRPr="00EF700C">
        <w:t>М</w:t>
      </w:r>
      <w:r w:rsidRPr="00EF700C">
        <w:rPr>
          <w:vertAlign w:val="subscript"/>
        </w:rPr>
        <w:t>1</w:t>
      </w:r>
      <w:r w:rsidRPr="00EF700C">
        <w:t> - масса бюксы с влажной навеской, г;</w:t>
      </w:r>
    </w:p>
    <w:p w:rsidR="00492764" w:rsidRPr="00EF700C" w:rsidRDefault="00492764" w:rsidP="008F0F19">
      <w:pPr>
        <w:shd w:val="clear" w:color="auto" w:fill="FFFFFF"/>
        <w:ind w:firstLine="709"/>
        <w:jc w:val="both"/>
        <w:rPr>
          <w:bCs/>
          <w:iCs/>
        </w:rPr>
      </w:pPr>
      <w:r w:rsidRPr="00EF700C">
        <w:t>М</w:t>
      </w:r>
      <w:r w:rsidRPr="00EF700C">
        <w:rPr>
          <w:vertAlign w:val="subscript"/>
        </w:rPr>
        <w:t>2</w:t>
      </w:r>
      <w:r w:rsidRPr="00EF700C">
        <w:t> - масса бюксы с высушенной навеской, г.</w:t>
      </w:r>
    </w:p>
    <w:p w:rsidR="00492764" w:rsidRPr="00EF700C" w:rsidRDefault="00492764" w:rsidP="008F0F19">
      <w:pPr>
        <w:shd w:val="clear" w:color="auto" w:fill="FFFFFF"/>
        <w:ind w:firstLine="709"/>
        <w:jc w:val="both"/>
        <w:rPr>
          <w:b/>
          <w:bCs/>
          <w:iCs/>
        </w:rPr>
      </w:pPr>
      <w:r w:rsidRPr="00EF700C">
        <w:rPr>
          <w:b/>
        </w:rPr>
        <w:t>Определение содержания зол</w:t>
      </w:r>
      <w:r w:rsidR="00596452" w:rsidRPr="00EF700C">
        <w:rPr>
          <w:b/>
        </w:rPr>
        <w:t>ы</w:t>
      </w:r>
    </w:p>
    <w:p w:rsidR="00492764" w:rsidRPr="00EF700C" w:rsidRDefault="00492764" w:rsidP="008F0F19">
      <w:pPr>
        <w:shd w:val="clear" w:color="auto" w:fill="FFFFFF"/>
        <w:ind w:firstLine="709"/>
        <w:jc w:val="both"/>
        <w:rPr>
          <w:bCs/>
          <w:iCs/>
        </w:rPr>
      </w:pPr>
      <w:r w:rsidRPr="00EF700C">
        <w:t>Приборы и посуда:</w:t>
      </w:r>
    </w:p>
    <w:p w:rsidR="00492764" w:rsidRPr="00EF700C" w:rsidRDefault="00492764" w:rsidP="008F0F19">
      <w:pPr>
        <w:shd w:val="clear" w:color="auto" w:fill="FFFFFF"/>
        <w:ind w:firstLine="709"/>
        <w:jc w:val="both"/>
        <w:rPr>
          <w:bCs/>
          <w:iCs/>
        </w:rPr>
      </w:pPr>
      <w:bookmarkStart w:id="50" w:name="i527477"/>
      <w:bookmarkStart w:id="51" w:name="i537427"/>
      <w:bookmarkEnd w:id="50"/>
      <w:r w:rsidRPr="00EF700C">
        <w:t>1</w:t>
      </w:r>
      <w:bookmarkEnd w:id="51"/>
      <w:r w:rsidRPr="00EF700C">
        <w:t>. Весы лабораторные общего назначения по </w:t>
      </w:r>
      <w:hyperlink r:id="rId21" w:tooltip="Весы лабораторные. Общие технические требования" w:history="1">
        <w:r w:rsidRPr="00EF700C">
          <w:t>ГОСТ 24104</w:t>
        </w:r>
      </w:hyperlink>
      <w:r w:rsidRPr="00EF700C">
        <w:t xml:space="preserve"> второго класса точности с наибольшим пределом взвешивания 200 г с допустимой погрешностью взвешивания ± 0,001 г.</w:t>
      </w:r>
    </w:p>
    <w:p w:rsidR="00492764" w:rsidRPr="00EF700C" w:rsidRDefault="00492764" w:rsidP="008F0F19">
      <w:pPr>
        <w:shd w:val="clear" w:color="auto" w:fill="FFFFFF"/>
        <w:ind w:firstLine="709"/>
        <w:jc w:val="both"/>
        <w:rPr>
          <w:bCs/>
          <w:iCs/>
        </w:rPr>
      </w:pPr>
      <w:bookmarkStart w:id="52" w:name="i541096"/>
      <w:bookmarkStart w:id="53" w:name="i558727"/>
      <w:bookmarkEnd w:id="52"/>
      <w:r w:rsidRPr="00EF700C">
        <w:t>2</w:t>
      </w:r>
      <w:bookmarkEnd w:id="53"/>
      <w:r w:rsidRPr="00EF700C">
        <w:t>. Печь муфельная любой марки.</w:t>
      </w:r>
    </w:p>
    <w:p w:rsidR="00492764" w:rsidRPr="00EF700C" w:rsidRDefault="00492764" w:rsidP="008F0F19">
      <w:pPr>
        <w:shd w:val="clear" w:color="auto" w:fill="FFFFFF"/>
        <w:ind w:firstLine="709"/>
        <w:jc w:val="both"/>
        <w:rPr>
          <w:bCs/>
          <w:iCs/>
        </w:rPr>
      </w:pPr>
      <w:bookmarkStart w:id="54" w:name="i564685"/>
      <w:bookmarkStart w:id="55" w:name="i571846"/>
      <w:bookmarkEnd w:id="54"/>
      <w:r w:rsidRPr="00EF700C">
        <w:t>3</w:t>
      </w:r>
      <w:bookmarkEnd w:id="55"/>
      <w:r w:rsidRPr="00EF700C">
        <w:t>. Шкаф сушильный любой марки.</w:t>
      </w:r>
    </w:p>
    <w:p w:rsidR="00492764" w:rsidRPr="00EF700C" w:rsidRDefault="00492764" w:rsidP="008F0F19">
      <w:pPr>
        <w:shd w:val="clear" w:color="auto" w:fill="FFFFFF"/>
        <w:ind w:firstLine="709"/>
        <w:jc w:val="both"/>
        <w:rPr>
          <w:bCs/>
          <w:iCs/>
        </w:rPr>
      </w:pPr>
      <w:bookmarkStart w:id="56" w:name="i586410"/>
      <w:bookmarkStart w:id="57" w:name="i591030"/>
      <w:bookmarkEnd w:id="56"/>
      <w:r w:rsidRPr="00EF700C">
        <w:t>4</w:t>
      </w:r>
      <w:bookmarkEnd w:id="57"/>
      <w:r w:rsidRPr="00EF700C">
        <w:t>. Тигли фарфоровые по </w:t>
      </w:r>
      <w:hyperlink r:id="rId22" w:tooltip="Посуда и оборудование лабораторные фарфоровые. Технические условия" w:history="1">
        <w:r w:rsidRPr="00EF700C">
          <w:t>ГОСТ 9147</w:t>
        </w:r>
      </w:hyperlink>
      <w:r w:rsidRPr="00EF700C">
        <w:t>.</w:t>
      </w:r>
    </w:p>
    <w:p w:rsidR="00492764" w:rsidRPr="00EF700C" w:rsidRDefault="00492764" w:rsidP="008F0F19">
      <w:pPr>
        <w:shd w:val="clear" w:color="auto" w:fill="FFFFFF"/>
        <w:ind w:firstLine="709"/>
        <w:jc w:val="both"/>
        <w:rPr>
          <w:bCs/>
          <w:iCs/>
        </w:rPr>
      </w:pPr>
      <w:bookmarkStart w:id="58" w:name="i605291"/>
      <w:bookmarkStart w:id="59" w:name="i612842"/>
      <w:bookmarkEnd w:id="58"/>
      <w:r w:rsidRPr="00EF700C">
        <w:lastRenderedPageBreak/>
        <w:t>5</w:t>
      </w:r>
      <w:bookmarkEnd w:id="59"/>
      <w:r w:rsidRPr="00EF700C">
        <w:t>. Эксикатор по </w:t>
      </w:r>
      <w:hyperlink r:id="rId23" w:tooltip="Посуда и оборудование лабораторные стеклянные. Типы, основные параметры и размеры" w:history="1">
        <w:r w:rsidRPr="00EF700C">
          <w:t>ГОСТ 25336</w:t>
        </w:r>
      </w:hyperlink>
      <w:r w:rsidRPr="00EF700C">
        <w:t>.</w:t>
      </w:r>
    </w:p>
    <w:p w:rsidR="00492764" w:rsidRPr="00EF700C" w:rsidRDefault="00492764" w:rsidP="008F0F19">
      <w:pPr>
        <w:shd w:val="clear" w:color="auto" w:fill="FFFFFF"/>
        <w:ind w:firstLine="709"/>
        <w:jc w:val="both"/>
        <w:rPr>
          <w:bCs/>
          <w:iCs/>
        </w:rPr>
      </w:pPr>
      <w:r w:rsidRPr="00EF700C">
        <w:t>Реактивы:</w:t>
      </w:r>
    </w:p>
    <w:p w:rsidR="00492764" w:rsidRPr="00EF700C" w:rsidRDefault="00492764" w:rsidP="008F0F19">
      <w:pPr>
        <w:shd w:val="clear" w:color="auto" w:fill="FFFFFF"/>
        <w:ind w:firstLine="709"/>
        <w:jc w:val="both"/>
        <w:rPr>
          <w:bCs/>
          <w:iCs/>
        </w:rPr>
      </w:pPr>
      <w:bookmarkStart w:id="60" w:name="i622857"/>
      <w:bookmarkStart w:id="61" w:name="i631048"/>
      <w:bookmarkEnd w:id="60"/>
      <w:r w:rsidRPr="00EF700C">
        <w:t>1</w:t>
      </w:r>
      <w:bookmarkEnd w:id="61"/>
      <w:r w:rsidRPr="00EF700C">
        <w:t>. Спирт этиловый по </w:t>
      </w:r>
      <w:hyperlink r:id="rId24" w:tooltip="Спирт этиловый ректификованный технический. Технические условия" w:history="1">
        <w:r w:rsidRPr="00EF700C">
          <w:t>ГОСТ 18300</w:t>
        </w:r>
      </w:hyperlink>
      <w:r w:rsidRPr="00EF700C">
        <w:t>, 90 об. %.</w:t>
      </w:r>
    </w:p>
    <w:p w:rsidR="00492764" w:rsidRPr="00EF700C" w:rsidRDefault="00492764" w:rsidP="008F0F19">
      <w:pPr>
        <w:shd w:val="clear" w:color="auto" w:fill="FFFFFF"/>
        <w:ind w:firstLine="709"/>
        <w:jc w:val="both"/>
        <w:rPr>
          <w:bCs/>
          <w:iCs/>
        </w:rPr>
      </w:pPr>
      <w:bookmarkStart w:id="62" w:name="i643063"/>
      <w:bookmarkStart w:id="63" w:name="i653884"/>
      <w:bookmarkEnd w:id="62"/>
      <w:r w:rsidRPr="00EF700C">
        <w:t>2</w:t>
      </w:r>
      <w:bookmarkEnd w:id="63"/>
      <w:r w:rsidRPr="00EF700C">
        <w:t>. Вода дистиллированная по </w:t>
      </w:r>
      <w:hyperlink r:id="rId25" w:tooltip="Вода дистиллированная. Технические условия" w:history="1">
        <w:r w:rsidRPr="00EF700C">
          <w:t>ГОСТ 6709</w:t>
        </w:r>
      </w:hyperlink>
      <w:r w:rsidRPr="00EF700C">
        <w:t>.</w:t>
      </w:r>
    </w:p>
    <w:p w:rsidR="00492764" w:rsidRPr="00EF700C" w:rsidRDefault="00492764" w:rsidP="008F0F19">
      <w:pPr>
        <w:shd w:val="clear" w:color="auto" w:fill="FFFFFF"/>
        <w:ind w:firstLine="709"/>
        <w:jc w:val="both"/>
        <w:rPr>
          <w:bCs/>
          <w:iCs/>
        </w:rPr>
      </w:pPr>
      <w:r w:rsidRPr="00EF700C">
        <w:t>Техника работы:</w:t>
      </w:r>
    </w:p>
    <w:p w:rsidR="00492764" w:rsidRPr="00EF700C" w:rsidRDefault="00492764" w:rsidP="008F0F19">
      <w:pPr>
        <w:shd w:val="clear" w:color="auto" w:fill="FFFFFF"/>
        <w:ind w:firstLine="709"/>
        <w:jc w:val="both"/>
        <w:rPr>
          <w:bCs/>
          <w:iCs/>
        </w:rPr>
      </w:pPr>
      <w:r w:rsidRPr="00EF700C">
        <w:t xml:space="preserve">Навеску гомогенизированного блюда, отдельного приема пищи или рациона питания помещают в предварительно прокаленный и взвешенный до постоянной массы тигель. Далее тигель с навеской помещают в сушильный шкаф и высушивают при температуре </w:t>
      </w:r>
      <w:r w:rsidR="00596452" w:rsidRPr="00EF700C">
        <w:t>(</w:t>
      </w:r>
      <w:r w:rsidRPr="00EF700C">
        <w:t xml:space="preserve">100 </w:t>
      </w:r>
      <w:r w:rsidR="00596452" w:rsidRPr="00EF700C">
        <w:t>–</w:t>
      </w:r>
      <w:r w:rsidRPr="00EF700C">
        <w:t xml:space="preserve"> 120</w:t>
      </w:r>
      <w:r w:rsidR="00596452" w:rsidRPr="00EF700C">
        <w:t xml:space="preserve">) </w:t>
      </w:r>
      <w:r w:rsidRPr="00EF700C">
        <w:t>°</w:t>
      </w:r>
      <w:r w:rsidR="00596452" w:rsidRPr="00EF700C">
        <w:t>С</w:t>
      </w:r>
      <w:r w:rsidRPr="00EF700C">
        <w:t xml:space="preserve">до полного удаления влаги. Затем в тигель с навеской добавляют 1 - 2 </w:t>
      </w:r>
      <w:r w:rsidR="00596452" w:rsidRPr="00EF700C">
        <w:t>см</w:t>
      </w:r>
      <w:r w:rsidR="00596452" w:rsidRPr="00EF700C">
        <w:rPr>
          <w:vertAlign w:val="superscript"/>
        </w:rPr>
        <w:t>3</w:t>
      </w:r>
      <w:r w:rsidRPr="00EF700C">
        <w:t xml:space="preserve"> 90 об. % этилового спирта для обеспечения более равномерного и быстрого озоления и тигель помещают в холодную муфельную печь. Печь постепенно нагревают до температуры </w:t>
      </w:r>
      <w:r w:rsidR="00596452" w:rsidRPr="00EF700C">
        <w:t>(</w:t>
      </w:r>
      <w:r w:rsidRPr="00EF700C">
        <w:t xml:space="preserve">400 </w:t>
      </w:r>
      <w:r w:rsidR="00596452" w:rsidRPr="00EF700C">
        <w:t>–</w:t>
      </w:r>
      <w:r w:rsidRPr="00EF700C">
        <w:t xml:space="preserve"> 500</w:t>
      </w:r>
      <w:r w:rsidR="00596452" w:rsidRPr="00EF700C">
        <w:t>)</w:t>
      </w:r>
      <w:r w:rsidRPr="00EF700C">
        <w:t xml:space="preserve"> °С. Озолениеведут при температуре не выше 500 ºС. Длительность озоления зависит от природы продукта. Вначале полноту озоления ориентировочно определяют визуально по цвету золы - она должна быть белой или слегка сероватой, без частиц угля. После первого прокаливания тигель охлаждают, смачивают содержимое небольшим количеством дистиллированной воды, подсушивают в сушильном шкафу и снова помещают в горячую муфельную печь для продолжения сжигания. Затем тигель помещают для охлаждения в эксикатор и взвешивают. Озоление проводят до получения постоянной массы золы. Взвешивают с точностью до 0,001 г.</w:t>
      </w:r>
    </w:p>
    <w:p w:rsidR="00492764" w:rsidRPr="00EF700C" w:rsidRDefault="00492764" w:rsidP="008F0F19">
      <w:pPr>
        <w:shd w:val="clear" w:color="auto" w:fill="FFFFFF"/>
        <w:ind w:firstLine="709"/>
        <w:jc w:val="both"/>
      </w:pPr>
      <w:r w:rsidRPr="00EF700C">
        <w:t>Содержание золы определяют по следующей формуле:</w:t>
      </w:r>
    </w:p>
    <w:p w:rsidR="00596452" w:rsidRPr="00EF700C" w:rsidRDefault="00596452" w:rsidP="008F0F19">
      <w:pPr>
        <w:shd w:val="clear" w:color="auto" w:fill="FFFFFF"/>
        <w:ind w:firstLine="709"/>
        <w:jc w:val="both"/>
        <w:rPr>
          <w:bCs/>
          <w:iCs/>
        </w:rPr>
      </w:pPr>
    </w:p>
    <w:p w:rsidR="00A41ECE" w:rsidRPr="00EF700C" w:rsidRDefault="00A41ECE" w:rsidP="00A41ECE">
      <w:pPr>
        <w:rPr>
          <w:rFonts w:eastAsiaTheme="minorEastAsia"/>
        </w:rPr>
      </w:pPr>
      <w:r w:rsidRPr="00EF700C">
        <w:rPr>
          <w:i/>
          <w:lang w:val="en-US"/>
        </w:rPr>
        <w:t>X</w:t>
      </w:r>
      <w:r w:rsidRPr="00EF700C">
        <w:rPr>
          <w:i/>
        </w:rPr>
        <w:t>=</w:t>
      </w:r>
      <m:oMath>
        <m:f>
          <m:fPr>
            <m:ctrlPr>
              <w:rPr>
                <w:rFonts w:ascii="Cambria Math" w:eastAsiaTheme="minorHAnsi" w:hAnsi="Cambria Math"/>
                <w:i/>
                <w:lang w:val="en-US" w:eastAsia="en-US"/>
              </w:rPr>
            </m:ctrlPr>
          </m:fPr>
          <m:num>
            <m:sSub>
              <m:sSubPr>
                <m:ctrlPr>
                  <w:rPr>
                    <w:rFonts w:ascii="Cambria Math" w:eastAsiaTheme="minorHAnsi" w:hAnsi="Cambria Math"/>
                    <w:i/>
                    <w:lang w:val="en-US" w:eastAsia="en-US"/>
                  </w:rPr>
                </m:ctrlPr>
              </m:sSubPr>
              <m:e>
                <m:r>
                  <w:rPr>
                    <w:rFonts w:ascii="Cambria Math" w:hAnsi="Cambria Math"/>
                    <w:lang w:val="en-US"/>
                  </w:rPr>
                  <m:t>M</m:t>
                </m:r>
              </m:e>
              <m:sub>
                <m:r>
                  <w:rPr>
                    <w:rFonts w:ascii="Cambria Math" w:hAnsi="Cambria Math"/>
                  </w:rPr>
                  <m:t>2</m:t>
                </m:r>
              </m:sub>
            </m:sSub>
            <m:r>
              <w:rPr>
                <w:rFonts w:ascii="Cambria Math" w:hAnsi="Cambria Math"/>
              </w:rPr>
              <m:t>-</m:t>
            </m:r>
            <m:r>
              <w:rPr>
                <w:rFonts w:ascii="Cambria Math" w:hAnsi="Cambria Math"/>
                <w:lang w:val="en-US"/>
              </w:rPr>
              <m:t>M</m:t>
            </m:r>
          </m:num>
          <m:den>
            <m:sSub>
              <m:sSubPr>
                <m:ctrlPr>
                  <w:rPr>
                    <w:rFonts w:ascii="Cambria Math" w:eastAsiaTheme="minorHAnsi" w:hAnsi="Cambria Math"/>
                    <w:i/>
                    <w:lang w:val="en-US" w:eastAsia="en-US"/>
                  </w:rPr>
                </m:ctrlPr>
              </m:sSubPr>
              <m:e>
                <m:r>
                  <w:rPr>
                    <w:rFonts w:ascii="Cambria Math" w:hAnsi="Cambria Math"/>
                    <w:lang w:val="en-US"/>
                  </w:rPr>
                  <m:t>M</m:t>
                </m:r>
              </m:e>
              <m:sub>
                <m:r>
                  <w:rPr>
                    <w:rFonts w:ascii="Cambria Math" w:hAnsi="Cambria Math"/>
                  </w:rPr>
                  <m:t>1</m:t>
                </m:r>
              </m:sub>
            </m:sSub>
            <m:r>
              <w:rPr>
                <w:rFonts w:ascii="Cambria Math" w:hAnsi="Cambria Math"/>
              </w:rPr>
              <m:t>-</m:t>
            </m:r>
            <m:r>
              <w:rPr>
                <w:rFonts w:ascii="Cambria Math" w:hAnsi="Cambria Math"/>
                <w:lang w:val="en-US"/>
              </w:rPr>
              <m:t>M</m:t>
            </m:r>
          </m:den>
        </m:f>
      </m:oMath>
      <w:r w:rsidRPr="00EF700C">
        <w:rPr>
          <w:i/>
          <w:lang w:eastAsia="en-US"/>
        </w:rPr>
        <w:t xml:space="preserve"> ,</w:t>
      </w:r>
    </w:p>
    <w:p w:rsidR="00596452" w:rsidRPr="00EF700C" w:rsidRDefault="00596452" w:rsidP="008F0F19">
      <w:pPr>
        <w:shd w:val="clear" w:color="auto" w:fill="FFFFFF"/>
        <w:ind w:firstLine="709"/>
        <w:jc w:val="both"/>
      </w:pPr>
    </w:p>
    <w:p w:rsidR="00492764" w:rsidRPr="00EF700C" w:rsidRDefault="00596452" w:rsidP="008F0F19">
      <w:pPr>
        <w:shd w:val="clear" w:color="auto" w:fill="FFFFFF"/>
        <w:ind w:firstLine="709"/>
        <w:jc w:val="both"/>
        <w:rPr>
          <w:bCs/>
          <w:iCs/>
        </w:rPr>
      </w:pPr>
      <w:r w:rsidRPr="00EF700C">
        <w:t>г</w:t>
      </w:r>
      <w:r w:rsidR="00492764" w:rsidRPr="00EF700C">
        <w:t>де</w:t>
      </w:r>
      <w:bookmarkStart w:id="64" w:name="i661727"/>
      <w:bookmarkStart w:id="65" w:name="i674967"/>
      <w:bookmarkEnd w:id="64"/>
      <w:r w:rsidR="00492764" w:rsidRPr="00EF700C">
        <w:t>X</w:t>
      </w:r>
      <w:bookmarkEnd w:id="65"/>
      <w:r w:rsidR="00492764" w:rsidRPr="00EF700C">
        <w:t> - содержание золы в 1 г гомогенизированной навески, г;</w:t>
      </w:r>
    </w:p>
    <w:p w:rsidR="00492764" w:rsidRPr="00EF700C" w:rsidRDefault="00492764" w:rsidP="008F0F19">
      <w:pPr>
        <w:shd w:val="clear" w:color="auto" w:fill="FFFFFF"/>
        <w:ind w:firstLine="709"/>
        <w:jc w:val="both"/>
        <w:rPr>
          <w:bCs/>
          <w:iCs/>
        </w:rPr>
      </w:pPr>
      <w:r w:rsidRPr="00EF700C">
        <w:t>М - масса тигля, г;</w:t>
      </w:r>
    </w:p>
    <w:p w:rsidR="00492764" w:rsidRPr="00EF700C" w:rsidRDefault="00492764" w:rsidP="008F0F19">
      <w:pPr>
        <w:shd w:val="clear" w:color="auto" w:fill="FFFFFF"/>
        <w:ind w:firstLine="709"/>
        <w:jc w:val="both"/>
        <w:rPr>
          <w:bCs/>
          <w:iCs/>
        </w:rPr>
      </w:pPr>
      <w:r w:rsidRPr="00EF700C">
        <w:t>М</w:t>
      </w:r>
      <w:r w:rsidRPr="00EF700C">
        <w:rPr>
          <w:vertAlign w:val="subscript"/>
        </w:rPr>
        <w:t>1</w:t>
      </w:r>
      <w:r w:rsidRPr="00EF700C">
        <w:t> - масса тигля с навеской до озоления, г;</w:t>
      </w:r>
    </w:p>
    <w:p w:rsidR="00492764" w:rsidRPr="00EF700C" w:rsidRDefault="00492764" w:rsidP="008F0F19">
      <w:pPr>
        <w:shd w:val="clear" w:color="auto" w:fill="FFFFFF"/>
        <w:ind w:firstLine="709"/>
        <w:jc w:val="both"/>
        <w:rPr>
          <w:bCs/>
          <w:iCs/>
        </w:rPr>
      </w:pPr>
      <w:r w:rsidRPr="00EF700C">
        <w:t>М</w:t>
      </w:r>
      <w:r w:rsidRPr="00EF700C">
        <w:rPr>
          <w:vertAlign w:val="subscript"/>
        </w:rPr>
        <w:t>2</w:t>
      </w:r>
      <w:r w:rsidRPr="00EF700C">
        <w:t> - масса тигля с навеской после озоления, г.</w:t>
      </w:r>
    </w:p>
    <w:p w:rsidR="00492764" w:rsidRPr="00EF700C" w:rsidRDefault="00596452" w:rsidP="008F0F19">
      <w:pPr>
        <w:shd w:val="clear" w:color="auto" w:fill="FFFFFF"/>
        <w:ind w:firstLine="709"/>
        <w:jc w:val="both"/>
        <w:rPr>
          <w:b/>
          <w:bCs/>
          <w:iCs/>
        </w:rPr>
      </w:pPr>
      <w:r w:rsidRPr="00EF700C">
        <w:rPr>
          <w:b/>
        </w:rPr>
        <w:t>Определение содержания белка</w:t>
      </w:r>
    </w:p>
    <w:p w:rsidR="00492764" w:rsidRPr="00EF700C" w:rsidRDefault="00492764" w:rsidP="008F0F19">
      <w:pPr>
        <w:shd w:val="clear" w:color="auto" w:fill="FFFFFF"/>
        <w:ind w:firstLine="709"/>
        <w:jc w:val="both"/>
        <w:rPr>
          <w:bCs/>
          <w:iCs/>
        </w:rPr>
      </w:pPr>
      <w:r w:rsidRPr="00EF700C">
        <w:t>Приборы и посуда:</w:t>
      </w:r>
    </w:p>
    <w:p w:rsidR="00492764" w:rsidRPr="00EF700C" w:rsidRDefault="00492764" w:rsidP="008F0F19">
      <w:pPr>
        <w:shd w:val="clear" w:color="auto" w:fill="FFFFFF"/>
        <w:ind w:firstLine="709"/>
        <w:jc w:val="both"/>
        <w:rPr>
          <w:bCs/>
          <w:iCs/>
        </w:rPr>
      </w:pPr>
      <w:bookmarkStart w:id="66" w:name="i686730"/>
      <w:bookmarkStart w:id="67" w:name="i697098"/>
      <w:bookmarkEnd w:id="66"/>
      <w:r w:rsidRPr="00EF700C">
        <w:t>1</w:t>
      </w:r>
      <w:bookmarkEnd w:id="67"/>
      <w:r w:rsidRPr="00EF700C">
        <w:t>. Весы лабораторные общего назначения по </w:t>
      </w:r>
      <w:hyperlink r:id="rId26" w:tooltip="Весы лабораторные. Общие технические требования" w:history="1">
        <w:r w:rsidRPr="00EF700C">
          <w:t>ГОСТ 24104</w:t>
        </w:r>
      </w:hyperlink>
      <w:r w:rsidRPr="00EF700C">
        <w:t xml:space="preserve"> второго класса точности с наибольшим пределом взвешивания 200 г с допустимой погрешностью ± 0,001 г.</w:t>
      </w:r>
    </w:p>
    <w:p w:rsidR="00492764" w:rsidRPr="00EF700C" w:rsidRDefault="00492764" w:rsidP="008F0F19">
      <w:pPr>
        <w:shd w:val="clear" w:color="auto" w:fill="FFFFFF"/>
        <w:ind w:firstLine="709"/>
        <w:jc w:val="both"/>
        <w:rPr>
          <w:bCs/>
          <w:iCs/>
        </w:rPr>
      </w:pPr>
      <w:bookmarkStart w:id="68" w:name="i706228"/>
      <w:bookmarkStart w:id="69" w:name="i712206"/>
      <w:bookmarkEnd w:id="68"/>
      <w:r w:rsidRPr="00EF700C">
        <w:t>2</w:t>
      </w:r>
      <w:bookmarkEnd w:id="69"/>
      <w:r w:rsidRPr="00EF700C">
        <w:t>. Электроплитка бытовая по </w:t>
      </w:r>
      <w:hyperlink r:id="rId27" w:tooltip="Электроплиты, электроплитки и жарочные электрошкафы бытовые. Общие технические условия" w:history="1">
        <w:r w:rsidR="00950295" w:rsidRPr="00EF700C">
          <w:t>ГОСТ 14919</w:t>
        </w:r>
      </w:hyperlink>
      <w:r w:rsidRPr="00EF700C">
        <w:t> или другой нагревательный прибор.</w:t>
      </w:r>
    </w:p>
    <w:p w:rsidR="00492764" w:rsidRPr="00EF700C" w:rsidRDefault="00492764" w:rsidP="008F0F19">
      <w:pPr>
        <w:shd w:val="clear" w:color="auto" w:fill="FFFFFF"/>
        <w:ind w:firstLine="709"/>
        <w:jc w:val="both"/>
        <w:rPr>
          <w:bCs/>
          <w:iCs/>
        </w:rPr>
      </w:pPr>
      <w:bookmarkStart w:id="70" w:name="i726139"/>
      <w:bookmarkStart w:id="71" w:name="i736677"/>
      <w:bookmarkEnd w:id="70"/>
      <w:r w:rsidRPr="00EF700C">
        <w:t>3</w:t>
      </w:r>
      <w:bookmarkEnd w:id="71"/>
      <w:r w:rsidRPr="00EF700C">
        <w:t>. Прибор для перегонки (рис</w:t>
      </w:r>
      <w:r w:rsidR="00596452" w:rsidRPr="00EF700C">
        <w:t>унок</w:t>
      </w:r>
      <w:r w:rsidRPr="00EF700C">
        <w:t> </w:t>
      </w:r>
      <w:hyperlink r:id="rId28" w:anchor="i1081663" w:tooltip="Рисунок 1" w:history="1">
        <w:r w:rsidRPr="00EF700C">
          <w:t>1</w:t>
        </w:r>
      </w:hyperlink>
      <w:r w:rsidRPr="00EF700C">
        <w:t>) состоящий из колбы Къельдаля, холодильника Либиха с прямой внутренней трубкой, каплеуловителя лабораторного стеклянного, алонжа обычного.</w:t>
      </w:r>
    </w:p>
    <w:p w:rsidR="00492764" w:rsidRPr="00EF700C" w:rsidRDefault="00492764" w:rsidP="008F0F19">
      <w:pPr>
        <w:shd w:val="clear" w:color="auto" w:fill="FFFFFF"/>
        <w:ind w:firstLine="709"/>
        <w:jc w:val="both"/>
        <w:rPr>
          <w:bCs/>
          <w:iCs/>
        </w:rPr>
      </w:pPr>
      <w:bookmarkStart w:id="72" w:name="i746136"/>
      <w:bookmarkStart w:id="73" w:name="i757329"/>
      <w:bookmarkEnd w:id="72"/>
      <w:r w:rsidRPr="00EF700C">
        <w:t>4</w:t>
      </w:r>
      <w:bookmarkEnd w:id="73"/>
      <w:r w:rsidRPr="00EF700C">
        <w:t>. Колбы Къельдаля по </w:t>
      </w:r>
      <w:hyperlink r:id="rId29" w:tooltip="Посуда и оборудование лабораторные стеклянные. Типы, основные параметры и размеры" w:history="1">
        <w:r w:rsidRPr="00EF700C">
          <w:t>ГОСТ 25336</w:t>
        </w:r>
      </w:hyperlink>
      <w:r w:rsidR="00A41ECE" w:rsidRPr="00EF700C">
        <w:t>,</w:t>
      </w:r>
      <w:r w:rsidRPr="00EF700C">
        <w:t xml:space="preserve"> вместимостью 500 </w:t>
      </w:r>
      <w:r w:rsidR="0069687D" w:rsidRPr="00EF700C">
        <w:t>см</w:t>
      </w:r>
      <w:r w:rsidR="0069687D" w:rsidRPr="00EF700C">
        <w:rPr>
          <w:vertAlign w:val="superscript"/>
        </w:rPr>
        <w:t>3</w:t>
      </w:r>
      <w:r w:rsidRPr="00EF700C">
        <w:t>.</w:t>
      </w:r>
    </w:p>
    <w:p w:rsidR="00492764" w:rsidRPr="00EF700C" w:rsidRDefault="00492764" w:rsidP="008F0F19">
      <w:pPr>
        <w:shd w:val="clear" w:color="auto" w:fill="FFFFFF"/>
        <w:ind w:firstLine="709"/>
        <w:jc w:val="both"/>
        <w:rPr>
          <w:bCs/>
          <w:iCs/>
        </w:rPr>
      </w:pPr>
      <w:bookmarkStart w:id="74" w:name="i763412"/>
      <w:bookmarkStart w:id="75" w:name="i775279"/>
      <w:bookmarkEnd w:id="74"/>
      <w:r w:rsidRPr="00EF700C">
        <w:t>5</w:t>
      </w:r>
      <w:bookmarkEnd w:id="75"/>
      <w:r w:rsidRPr="00EF700C">
        <w:t>. Холодильник Либиха с прямой внутренней трубкой по ГОСТ 9499.</w:t>
      </w:r>
    </w:p>
    <w:p w:rsidR="00492764" w:rsidRPr="00EF700C" w:rsidRDefault="00492764" w:rsidP="008F0F19">
      <w:pPr>
        <w:shd w:val="clear" w:color="auto" w:fill="FFFFFF"/>
        <w:ind w:firstLine="709"/>
        <w:jc w:val="both"/>
        <w:rPr>
          <w:bCs/>
          <w:iCs/>
        </w:rPr>
      </w:pPr>
      <w:bookmarkStart w:id="76" w:name="i785457"/>
      <w:bookmarkStart w:id="77" w:name="i794945"/>
      <w:bookmarkEnd w:id="76"/>
      <w:r w:rsidRPr="00EF700C">
        <w:t>6</w:t>
      </w:r>
      <w:bookmarkEnd w:id="77"/>
      <w:r w:rsidRPr="00EF700C">
        <w:t>. Цилиндры мерные по </w:t>
      </w:r>
      <w:hyperlink r:id="rId30" w:tooltip="Посуда мерная лабораторная стеклянная. Цилиндры, мензурки, колбы, пробирки. Технические условия" w:history="1">
        <w:r w:rsidRPr="00EF700C">
          <w:t>ГОСТ 1770</w:t>
        </w:r>
      </w:hyperlink>
      <w:r w:rsidR="00A41ECE" w:rsidRPr="00EF700C">
        <w:t>,</w:t>
      </w:r>
      <w:r w:rsidRPr="00EF700C">
        <w:t xml:space="preserve"> вместимостью 25,50 и 100 </w:t>
      </w:r>
      <w:r w:rsidR="0069687D" w:rsidRPr="00EF700C">
        <w:t>см</w:t>
      </w:r>
      <w:r w:rsidR="0069687D" w:rsidRPr="00EF700C">
        <w:rPr>
          <w:vertAlign w:val="superscript"/>
        </w:rPr>
        <w:t>3</w:t>
      </w:r>
      <w:r w:rsidRPr="00EF700C">
        <w:t>.</w:t>
      </w:r>
    </w:p>
    <w:p w:rsidR="00492764" w:rsidRPr="00EF700C" w:rsidRDefault="00492764" w:rsidP="008F0F19">
      <w:pPr>
        <w:shd w:val="clear" w:color="auto" w:fill="FFFFFF"/>
        <w:ind w:firstLine="709"/>
        <w:jc w:val="both"/>
        <w:rPr>
          <w:bCs/>
          <w:iCs/>
        </w:rPr>
      </w:pPr>
      <w:bookmarkStart w:id="78" w:name="i805103"/>
      <w:bookmarkStart w:id="79" w:name="i817442"/>
      <w:bookmarkEnd w:id="78"/>
      <w:r w:rsidRPr="00EF700C">
        <w:t>7</w:t>
      </w:r>
      <w:bookmarkEnd w:id="79"/>
      <w:r w:rsidRPr="00EF700C">
        <w:t>. Колбы конические по </w:t>
      </w:r>
      <w:hyperlink r:id="rId31" w:tooltip="Посуда и оборудование лабораторные стеклянные. Типы, основные параметры и размеры" w:history="1">
        <w:r w:rsidRPr="00EF700C">
          <w:t>ГОСТ 25336</w:t>
        </w:r>
      </w:hyperlink>
      <w:r w:rsidR="00A41ECE" w:rsidRPr="00EF700C">
        <w:t>,</w:t>
      </w:r>
      <w:r w:rsidRPr="00EF700C">
        <w:t xml:space="preserve"> вместимостью 250 </w:t>
      </w:r>
      <w:r w:rsidR="0069687D" w:rsidRPr="00EF700C">
        <w:t>см</w:t>
      </w:r>
      <w:r w:rsidR="0069687D" w:rsidRPr="00EF700C">
        <w:rPr>
          <w:vertAlign w:val="superscript"/>
        </w:rPr>
        <w:t>3</w:t>
      </w:r>
      <w:r w:rsidRPr="00EF700C">
        <w:t>.</w:t>
      </w:r>
    </w:p>
    <w:p w:rsidR="00492764" w:rsidRPr="00EF700C" w:rsidRDefault="00492764" w:rsidP="008F0F19">
      <w:pPr>
        <w:shd w:val="clear" w:color="auto" w:fill="FFFFFF"/>
        <w:ind w:firstLine="709"/>
        <w:jc w:val="both"/>
        <w:rPr>
          <w:bCs/>
          <w:iCs/>
        </w:rPr>
      </w:pPr>
      <w:bookmarkStart w:id="80" w:name="i823081"/>
      <w:bookmarkStart w:id="81" w:name="i837618"/>
      <w:bookmarkEnd w:id="80"/>
      <w:r w:rsidRPr="00EF700C">
        <w:t>8</w:t>
      </w:r>
      <w:bookmarkEnd w:id="81"/>
      <w:r w:rsidRPr="00EF700C">
        <w:t>. Бюретки по ГОСТ 20292</w:t>
      </w:r>
      <w:r w:rsidR="00A41ECE" w:rsidRPr="00EF700C">
        <w:t>,</w:t>
      </w:r>
      <w:r w:rsidRPr="00EF700C">
        <w:t xml:space="preserve"> вместимостью 25 мл с ценой деления 0,1 </w:t>
      </w:r>
      <w:r w:rsidR="0069687D" w:rsidRPr="00EF700C">
        <w:t>см</w:t>
      </w:r>
      <w:r w:rsidR="0069687D" w:rsidRPr="00EF700C">
        <w:rPr>
          <w:vertAlign w:val="superscript"/>
        </w:rPr>
        <w:t>3</w:t>
      </w:r>
      <w:r w:rsidRPr="00EF700C">
        <w:t>.</w:t>
      </w:r>
    </w:p>
    <w:p w:rsidR="00492764" w:rsidRPr="00EF700C" w:rsidRDefault="00492764" w:rsidP="008F0F19">
      <w:pPr>
        <w:shd w:val="clear" w:color="auto" w:fill="FFFFFF"/>
        <w:ind w:firstLine="709"/>
        <w:jc w:val="both"/>
        <w:rPr>
          <w:bCs/>
          <w:iCs/>
        </w:rPr>
      </w:pPr>
      <w:bookmarkStart w:id="82" w:name="i847350"/>
      <w:bookmarkStart w:id="83" w:name="i855983"/>
      <w:bookmarkEnd w:id="82"/>
      <w:r w:rsidRPr="00EF700C">
        <w:t>9</w:t>
      </w:r>
      <w:bookmarkEnd w:id="83"/>
      <w:r w:rsidRPr="00EF700C">
        <w:t>. Пипетки по ГОСТ 20292</w:t>
      </w:r>
      <w:r w:rsidR="00A41ECE" w:rsidRPr="00EF700C">
        <w:t>,</w:t>
      </w:r>
      <w:r w:rsidRPr="00EF700C">
        <w:t xml:space="preserve"> вместимостью 1 и 50 </w:t>
      </w:r>
      <w:r w:rsidR="0069687D" w:rsidRPr="00EF700C">
        <w:t>см</w:t>
      </w:r>
      <w:r w:rsidR="0069687D" w:rsidRPr="00EF700C">
        <w:rPr>
          <w:vertAlign w:val="superscript"/>
        </w:rPr>
        <w:t>3</w:t>
      </w:r>
      <w:r w:rsidRPr="00EF700C">
        <w:t>.</w:t>
      </w:r>
    </w:p>
    <w:p w:rsidR="00492764" w:rsidRPr="00EF700C" w:rsidRDefault="00492764" w:rsidP="008F0F19">
      <w:pPr>
        <w:shd w:val="clear" w:color="auto" w:fill="FFFFFF"/>
        <w:ind w:firstLine="709"/>
        <w:jc w:val="both"/>
        <w:rPr>
          <w:bCs/>
          <w:iCs/>
        </w:rPr>
      </w:pPr>
      <w:bookmarkStart w:id="84" w:name="i866435"/>
      <w:bookmarkStart w:id="85" w:name="i872773"/>
      <w:bookmarkEnd w:id="84"/>
      <w:r w:rsidRPr="00EF700C">
        <w:t>10</w:t>
      </w:r>
      <w:bookmarkEnd w:id="85"/>
      <w:r w:rsidRPr="00EF700C">
        <w:t>. Грушевидные стеклянные пробки по ГОСТ 10394.</w:t>
      </w:r>
    </w:p>
    <w:p w:rsidR="00492764" w:rsidRPr="00EF700C" w:rsidRDefault="00492764" w:rsidP="008F0F19">
      <w:pPr>
        <w:shd w:val="clear" w:color="auto" w:fill="FFFFFF"/>
        <w:ind w:firstLine="709"/>
        <w:jc w:val="both"/>
        <w:rPr>
          <w:bCs/>
          <w:iCs/>
        </w:rPr>
      </w:pPr>
      <w:bookmarkStart w:id="86" w:name="i886036"/>
      <w:bookmarkStart w:id="87" w:name="i891410"/>
      <w:bookmarkEnd w:id="86"/>
      <w:r w:rsidRPr="00EF700C">
        <w:t>11</w:t>
      </w:r>
      <w:bookmarkEnd w:id="87"/>
      <w:r w:rsidRPr="00EF700C">
        <w:t>. Капельница из темного стекла.</w:t>
      </w:r>
    </w:p>
    <w:p w:rsidR="00492764" w:rsidRPr="00EF700C" w:rsidRDefault="00492764" w:rsidP="008F0F19">
      <w:pPr>
        <w:shd w:val="clear" w:color="auto" w:fill="FFFFFF"/>
        <w:ind w:firstLine="709"/>
        <w:jc w:val="both"/>
        <w:rPr>
          <w:bCs/>
          <w:iCs/>
        </w:rPr>
      </w:pPr>
      <w:bookmarkStart w:id="88" w:name="i906146"/>
      <w:bookmarkStart w:id="89" w:name="i914601"/>
      <w:bookmarkEnd w:id="88"/>
      <w:r w:rsidRPr="00EF700C">
        <w:t>12</w:t>
      </w:r>
      <w:bookmarkEnd w:id="89"/>
      <w:r w:rsidRPr="00EF700C">
        <w:t>. Стеклянные бусинки.</w:t>
      </w:r>
    </w:p>
    <w:p w:rsidR="00492764" w:rsidRPr="00EF700C" w:rsidRDefault="00492764" w:rsidP="008F0F19">
      <w:pPr>
        <w:shd w:val="clear" w:color="auto" w:fill="FFFFFF"/>
        <w:ind w:firstLine="709"/>
        <w:jc w:val="both"/>
        <w:rPr>
          <w:bCs/>
          <w:iCs/>
        </w:rPr>
      </w:pPr>
      <w:r w:rsidRPr="00EF700C">
        <w:t>Реактивы:</w:t>
      </w:r>
    </w:p>
    <w:p w:rsidR="00492764" w:rsidRPr="00EF700C" w:rsidRDefault="00492764" w:rsidP="008F0F19">
      <w:pPr>
        <w:shd w:val="clear" w:color="auto" w:fill="FFFFFF"/>
        <w:ind w:firstLine="709"/>
        <w:jc w:val="both"/>
        <w:rPr>
          <w:bCs/>
          <w:iCs/>
        </w:rPr>
      </w:pPr>
      <w:bookmarkStart w:id="90" w:name="i927944"/>
      <w:bookmarkStart w:id="91" w:name="i936325"/>
      <w:bookmarkEnd w:id="90"/>
      <w:r w:rsidRPr="00EF700C">
        <w:t>1</w:t>
      </w:r>
      <w:bookmarkEnd w:id="91"/>
      <w:r w:rsidRPr="00EF700C">
        <w:t>. Кислота серная х. ч. по </w:t>
      </w:r>
      <w:hyperlink r:id="rId32" w:tooltip="Кислота серная. Технические условия" w:history="1">
        <w:r w:rsidRPr="00EF700C">
          <w:t>ГОСТ 4204</w:t>
        </w:r>
      </w:hyperlink>
      <w:r w:rsidR="00A41ECE" w:rsidRPr="00EF700C">
        <w:t>,</w:t>
      </w:r>
      <w:r w:rsidRPr="00EF700C">
        <w:t> с плотностью 1,84 г/см</w:t>
      </w:r>
      <w:r w:rsidRPr="00EF700C">
        <w:rPr>
          <w:vertAlign w:val="superscript"/>
        </w:rPr>
        <w:t>3</w:t>
      </w:r>
      <w:r w:rsidRPr="00EF700C">
        <w:t>.</w:t>
      </w:r>
    </w:p>
    <w:p w:rsidR="00492764" w:rsidRPr="00EF700C" w:rsidRDefault="00492764" w:rsidP="008F0F19">
      <w:pPr>
        <w:shd w:val="clear" w:color="auto" w:fill="FFFFFF"/>
        <w:ind w:firstLine="709"/>
        <w:jc w:val="both"/>
        <w:rPr>
          <w:bCs/>
          <w:iCs/>
        </w:rPr>
      </w:pPr>
      <w:bookmarkStart w:id="92" w:name="i947692"/>
      <w:bookmarkStart w:id="93" w:name="i952966"/>
      <w:bookmarkEnd w:id="92"/>
      <w:r w:rsidRPr="00EF700C">
        <w:t>2</w:t>
      </w:r>
      <w:bookmarkEnd w:id="93"/>
      <w:r w:rsidRPr="00EF700C">
        <w:t>. Кислота серная х. ч. по </w:t>
      </w:r>
      <w:hyperlink r:id="rId33" w:tooltip="Кислота серная. Технические условия" w:history="1">
        <w:r w:rsidRPr="00EF700C">
          <w:t>ГОСТ 4204</w:t>
        </w:r>
      </w:hyperlink>
      <w:r w:rsidRPr="00EF700C">
        <w:t>, раствор 0,05 моль/л.</w:t>
      </w:r>
    </w:p>
    <w:p w:rsidR="00492764" w:rsidRPr="00EF700C" w:rsidRDefault="00492764" w:rsidP="008F0F19">
      <w:pPr>
        <w:shd w:val="clear" w:color="auto" w:fill="FFFFFF"/>
        <w:ind w:firstLine="709"/>
        <w:jc w:val="both"/>
        <w:rPr>
          <w:bCs/>
          <w:iCs/>
        </w:rPr>
      </w:pPr>
      <w:bookmarkStart w:id="94" w:name="i962911"/>
      <w:bookmarkStart w:id="95" w:name="i972830"/>
      <w:bookmarkEnd w:id="94"/>
      <w:r w:rsidRPr="00EF700C">
        <w:t>3</w:t>
      </w:r>
      <w:bookmarkEnd w:id="95"/>
      <w:r w:rsidRPr="00EF700C">
        <w:t>. Натрия гидрат окиси х. ч. по </w:t>
      </w:r>
      <w:hyperlink r:id="rId34" w:tooltip="Натрия гидроокись. Технические условия" w:history="1">
        <w:r w:rsidRPr="00EF700C">
          <w:t>ГОСТ 4328</w:t>
        </w:r>
      </w:hyperlink>
      <w:r w:rsidRPr="00EF700C">
        <w:t>, 33 % раствор.</w:t>
      </w:r>
    </w:p>
    <w:p w:rsidR="00492764" w:rsidRPr="00EF700C" w:rsidRDefault="00492764" w:rsidP="008F0F19">
      <w:pPr>
        <w:shd w:val="clear" w:color="auto" w:fill="FFFFFF"/>
        <w:ind w:firstLine="709"/>
        <w:jc w:val="both"/>
        <w:rPr>
          <w:bCs/>
          <w:iCs/>
        </w:rPr>
      </w:pPr>
      <w:bookmarkStart w:id="96" w:name="i988060"/>
      <w:bookmarkStart w:id="97" w:name="i991310"/>
      <w:bookmarkEnd w:id="96"/>
      <w:r w:rsidRPr="00EF700C">
        <w:lastRenderedPageBreak/>
        <w:t>4</w:t>
      </w:r>
      <w:bookmarkEnd w:id="97"/>
      <w:r w:rsidRPr="00EF700C">
        <w:t>. Кислота борная х. ч. по </w:t>
      </w:r>
      <w:hyperlink r:id="rId35" w:tooltip="Кислота борная. Технические условия" w:history="1">
        <w:r w:rsidRPr="00EF700C">
          <w:t>ГОСТ 9656</w:t>
        </w:r>
      </w:hyperlink>
      <w:r w:rsidRPr="00EF700C">
        <w:t xml:space="preserve">, раствор 40 г борной кислоты в 1000 </w:t>
      </w:r>
      <w:r w:rsidR="0069687D" w:rsidRPr="00EF700C">
        <w:t>см</w:t>
      </w:r>
      <w:r w:rsidR="0069687D" w:rsidRPr="00EF700C">
        <w:rPr>
          <w:vertAlign w:val="superscript"/>
        </w:rPr>
        <w:t>3</w:t>
      </w:r>
      <w:r w:rsidRPr="00EF700C">
        <w:t xml:space="preserve"> дистиллированной воды.</w:t>
      </w:r>
    </w:p>
    <w:p w:rsidR="00492764" w:rsidRPr="00EF700C" w:rsidRDefault="00492764" w:rsidP="008F0F19">
      <w:pPr>
        <w:shd w:val="clear" w:color="auto" w:fill="FFFFFF"/>
        <w:ind w:firstLine="709"/>
        <w:jc w:val="both"/>
        <w:rPr>
          <w:bCs/>
          <w:iCs/>
        </w:rPr>
      </w:pPr>
      <w:bookmarkStart w:id="98" w:name="i1008987"/>
      <w:bookmarkStart w:id="99" w:name="i1014935"/>
      <w:bookmarkEnd w:id="98"/>
      <w:r w:rsidRPr="00EF700C">
        <w:t>5</w:t>
      </w:r>
      <w:bookmarkEnd w:id="99"/>
      <w:r w:rsidRPr="00EF700C">
        <w:t xml:space="preserve">. Индикатор Таширо: 0,1 г метиленового синего по действующей технической документации и 0,2 г метилового красного по ГОСТ 5853 растворяют в 100 </w:t>
      </w:r>
      <w:r w:rsidR="0069687D" w:rsidRPr="00EF700C">
        <w:t>см</w:t>
      </w:r>
      <w:r w:rsidR="0069687D" w:rsidRPr="00EF700C">
        <w:rPr>
          <w:vertAlign w:val="superscript"/>
        </w:rPr>
        <w:t>3</w:t>
      </w:r>
      <w:r w:rsidRPr="00EF700C">
        <w:t xml:space="preserve"> этилового спирта 96 об. %.</w:t>
      </w:r>
    </w:p>
    <w:p w:rsidR="00492764" w:rsidRPr="00EF700C" w:rsidRDefault="00492764" w:rsidP="008F0F19">
      <w:pPr>
        <w:shd w:val="clear" w:color="auto" w:fill="FFFFFF"/>
        <w:ind w:firstLine="709"/>
        <w:jc w:val="both"/>
        <w:rPr>
          <w:bCs/>
          <w:iCs/>
        </w:rPr>
      </w:pPr>
      <w:bookmarkStart w:id="100" w:name="i1025400"/>
      <w:bookmarkStart w:id="101" w:name="i1037562"/>
      <w:bookmarkEnd w:id="100"/>
      <w:r w:rsidRPr="00EF700C">
        <w:t>6</w:t>
      </w:r>
      <w:bookmarkEnd w:id="101"/>
      <w:r w:rsidRPr="00EF700C">
        <w:t>. Катализатор: смесь меди сернокислой пятиводной х. ч. по </w:t>
      </w:r>
      <w:hyperlink r:id="rId36" w:tooltip="Реактивы. Медь II сернокислая 5-водная. Технические условия" w:history="1">
        <w:r w:rsidRPr="00EF700C">
          <w:t>ГОСТ 4165</w:t>
        </w:r>
      </w:hyperlink>
      <w:r w:rsidRPr="00EF700C">
        <w:t> и калия сернокислого безводного х. ч. по </w:t>
      </w:r>
      <w:hyperlink r:id="rId37" w:tooltip="Калий сернокислый. Технические условия" w:history="1">
        <w:r w:rsidRPr="00EF700C">
          <w:t>ГОСТ 4145</w:t>
        </w:r>
      </w:hyperlink>
      <w:r w:rsidR="00A41ECE" w:rsidRPr="00EF700C">
        <w:t>,</w:t>
      </w:r>
      <w:r w:rsidRPr="00EF700C">
        <w:t xml:space="preserve"> в соотношении 30:1.</w:t>
      </w:r>
    </w:p>
    <w:p w:rsidR="00492764" w:rsidRPr="00EF700C" w:rsidRDefault="00492764" w:rsidP="008F0F19">
      <w:pPr>
        <w:shd w:val="clear" w:color="auto" w:fill="FFFFFF"/>
        <w:ind w:firstLine="709"/>
        <w:jc w:val="both"/>
        <w:rPr>
          <w:bCs/>
          <w:iCs/>
        </w:rPr>
      </w:pPr>
      <w:bookmarkStart w:id="102" w:name="i1046591"/>
      <w:bookmarkStart w:id="103" w:name="i1051963"/>
      <w:bookmarkEnd w:id="102"/>
      <w:r w:rsidRPr="00EF700C">
        <w:t>7</w:t>
      </w:r>
      <w:bookmarkEnd w:id="103"/>
      <w:r w:rsidRPr="00EF700C">
        <w:t>. Спирт этиловый по </w:t>
      </w:r>
      <w:hyperlink r:id="rId38" w:tooltip="Спирт этиловый ректификованный технический. Технические условия" w:history="1">
        <w:r w:rsidRPr="00EF700C">
          <w:t>ГОСТ 18300</w:t>
        </w:r>
      </w:hyperlink>
      <w:r w:rsidRPr="00EF700C">
        <w:t>, 96 об. %.</w:t>
      </w:r>
    </w:p>
    <w:p w:rsidR="00492764" w:rsidRPr="00EF700C" w:rsidRDefault="00492764" w:rsidP="008F0F19">
      <w:pPr>
        <w:shd w:val="clear" w:color="auto" w:fill="FFFFFF"/>
        <w:ind w:firstLine="709"/>
        <w:jc w:val="both"/>
        <w:rPr>
          <w:bCs/>
          <w:iCs/>
        </w:rPr>
      </w:pPr>
      <w:bookmarkStart w:id="104" w:name="i1061687"/>
      <w:bookmarkStart w:id="105" w:name="i1072043"/>
      <w:bookmarkEnd w:id="104"/>
      <w:r w:rsidRPr="00EF700C">
        <w:t>8</w:t>
      </w:r>
      <w:bookmarkEnd w:id="105"/>
      <w:r w:rsidRPr="00EF700C">
        <w:t>. Вода дистиллированная по </w:t>
      </w:r>
      <w:hyperlink r:id="rId39" w:tooltip="Вода дистиллированная. Технические условия" w:history="1">
        <w:r w:rsidRPr="00EF700C">
          <w:t>ГОСТ 6709</w:t>
        </w:r>
      </w:hyperlink>
      <w:r w:rsidRPr="00EF700C">
        <w:t>.</w:t>
      </w:r>
    </w:p>
    <w:p w:rsidR="00492764" w:rsidRPr="00EF700C" w:rsidRDefault="00492764" w:rsidP="008F0F19">
      <w:pPr>
        <w:shd w:val="clear" w:color="auto" w:fill="FFFFFF"/>
        <w:ind w:firstLine="709"/>
        <w:jc w:val="both"/>
        <w:rPr>
          <w:bCs/>
          <w:iCs/>
        </w:rPr>
      </w:pPr>
      <w:r w:rsidRPr="00EF700C">
        <w:t>Техника работы:</w:t>
      </w:r>
    </w:p>
    <w:p w:rsidR="00492764" w:rsidRPr="00EF700C" w:rsidRDefault="00492764" w:rsidP="008F0F19">
      <w:pPr>
        <w:shd w:val="clear" w:color="auto" w:fill="FFFFFF"/>
        <w:ind w:firstLine="709"/>
        <w:jc w:val="both"/>
        <w:rPr>
          <w:bCs/>
          <w:iCs/>
        </w:rPr>
      </w:pPr>
      <w:r w:rsidRPr="00EF700C">
        <w:t xml:space="preserve">В колбу Къельдаля на 500 </w:t>
      </w:r>
      <w:r w:rsidR="00596452" w:rsidRPr="00EF700C">
        <w:t>см</w:t>
      </w:r>
      <w:r w:rsidR="00596452" w:rsidRPr="00EF700C">
        <w:rPr>
          <w:vertAlign w:val="superscript"/>
        </w:rPr>
        <w:t>3</w:t>
      </w:r>
      <w:r w:rsidRPr="00EF700C">
        <w:t xml:space="preserve"> помещают навеску гомогенизированного блюда, отдельного приема пищи или рациона питания (или навеску сухого вещества), взвешенную с точностью до 0,001 г из расчета содержания азота в пробе </w:t>
      </w:r>
      <w:r w:rsidR="00596452" w:rsidRPr="00EF700C">
        <w:t>(</w:t>
      </w:r>
      <w:r w:rsidRPr="00EF700C">
        <w:t xml:space="preserve">20 </w:t>
      </w:r>
      <w:r w:rsidR="00596452" w:rsidRPr="00EF700C">
        <w:t>–</w:t>
      </w:r>
      <w:r w:rsidRPr="00EF700C">
        <w:t xml:space="preserve"> 25</w:t>
      </w:r>
      <w:r w:rsidR="00596452" w:rsidRPr="00EF700C">
        <w:t>)</w:t>
      </w:r>
      <w:r w:rsidR="0004217B">
        <w:t xml:space="preserve"> </w:t>
      </w:r>
      <w:r w:rsidR="00D9677B" w:rsidRPr="00EF700C">
        <w:t>см</w:t>
      </w:r>
      <w:r w:rsidR="00D9677B" w:rsidRPr="00EF700C">
        <w:rPr>
          <w:vertAlign w:val="superscript"/>
        </w:rPr>
        <w:t>3</w:t>
      </w:r>
      <w:r w:rsidRPr="00EF700C">
        <w:t xml:space="preserve">. Затем в колбу добавляют 20 </w:t>
      </w:r>
      <w:r w:rsidR="0069687D" w:rsidRPr="00EF700C">
        <w:t>см</w:t>
      </w:r>
      <w:r w:rsidR="0069687D" w:rsidRPr="00EF700C">
        <w:rPr>
          <w:vertAlign w:val="superscript"/>
        </w:rPr>
        <w:t>3</w:t>
      </w:r>
      <w:r w:rsidRPr="00EF700C">
        <w:t xml:space="preserve"> концентрированной серной кислоты, вливая ее постепенно по стенкам колбы, смывая частицы пробы. В колбу вносят катализатор из расчета 0,6 г на 1 </w:t>
      </w:r>
      <w:r w:rsidR="00596452" w:rsidRPr="00EF700C">
        <w:t>см</w:t>
      </w:r>
      <w:r w:rsidR="00596452" w:rsidRPr="00EF700C">
        <w:rPr>
          <w:vertAlign w:val="superscript"/>
        </w:rPr>
        <w:t>3</w:t>
      </w:r>
      <w:r w:rsidRPr="00EF700C">
        <w:t xml:space="preserve"> серной кислоты и несколько стеклянных бусинок, закрывают ее грушевидной стеклянной пробкой, осторожно круговыми движениями перемешивают содержимое и ставят на нагревательный прибор под углом 40°. Нагревают осторожно. При образовании пены в первый период окисления колбу следует снять с нагревательного прибора и дать пене осесть, а затем продолжить нагревание, следя за тем, чтобы пена не попала в горло колбы. Для уменьшения пенообразования в колбу можно добавить кусочек парафина или несколько капель этилового спирта. После прекращения ценообразования нагрев усиливают. Степень нагревания считают достаточной, когда кипящая кислота конденсируется не выше средней части горлышка колбы. Время от времени содержимое колбы перемешивают, смывая частицы со стенок колбы. Нагревание продолжают до тех пор, пока жидкость не станет прозрачной и осветленной (зеленовато-голубой). После минерализации содержимое колбы охлаждают, добавляют 150 </w:t>
      </w:r>
      <w:r w:rsidR="00596452" w:rsidRPr="00EF700C">
        <w:t>см</w:t>
      </w:r>
      <w:r w:rsidR="00596452" w:rsidRPr="00EF700C">
        <w:rPr>
          <w:vertAlign w:val="superscript"/>
        </w:rPr>
        <w:t>3</w:t>
      </w:r>
      <w:r w:rsidRPr="00EF700C">
        <w:t xml:space="preserve"> дистиллированной воды и соединяют с аппаратом для отгонки аммиака. Рекомендуется проводить отгонку аммиака с водяным паром. Затем в колбу через делительную воронку прибора приливают 80 </w:t>
      </w:r>
      <w:r w:rsidR="00596452" w:rsidRPr="00EF700C">
        <w:t>см</w:t>
      </w:r>
      <w:r w:rsidR="00596452" w:rsidRPr="00EF700C">
        <w:rPr>
          <w:vertAlign w:val="superscript"/>
        </w:rPr>
        <w:t>3</w:t>
      </w:r>
      <w:r w:rsidRPr="00EF700C">
        <w:t xml:space="preserve"> 33 % раствора гидрата окиси натрия и сразу же после его добавления закрывают кран делительной воронки во избежание потерь аммиака. Для отгонки аммиака в коническую колбу вместимостью 250 </w:t>
      </w:r>
      <w:r w:rsidR="0069687D" w:rsidRPr="00EF700C">
        <w:t>см</w:t>
      </w:r>
      <w:r w:rsidR="0069687D" w:rsidRPr="00EF700C">
        <w:rPr>
          <w:vertAlign w:val="superscript"/>
        </w:rPr>
        <w:t>3</w:t>
      </w:r>
      <w:r w:rsidRPr="00EF700C">
        <w:t xml:space="preserve"> отмеривают пипеткой 50 </w:t>
      </w:r>
      <w:r w:rsidR="00596452" w:rsidRPr="00EF700C">
        <w:t>см</w:t>
      </w:r>
      <w:r w:rsidR="00596452" w:rsidRPr="00EF700C">
        <w:rPr>
          <w:vertAlign w:val="superscript"/>
        </w:rPr>
        <w:t>3</w:t>
      </w:r>
      <w:r w:rsidRPr="00EF700C">
        <w:t xml:space="preserve"> раствора борной кислоты, добавляют 4 капли индикатора, перемешивают и ставят под алонж, соединенный с холодильником так, чтобы конец алонжа был погружен в кислоту. Содержимое колбы нагревают до кипения, избегая пенообразования. Продолжают перегонку до тех пор, пока жидкость не станет вскипать толчками. Нагрев регулируют таким образом, чтобы продолжительность перегонки была не менее 20 мин. Окраска, раствора борной кислоты не должна изменяться. Перед окончанием перегонки опускают коническую колбу так, чтобы конец алонжа оказался над поверхностью раствора борной кислоты и продолжают перегонку еще </w:t>
      </w:r>
      <w:r w:rsidR="00596452" w:rsidRPr="00EF700C">
        <w:t>(</w:t>
      </w:r>
      <w:r w:rsidRPr="00EF700C">
        <w:t xml:space="preserve">1 </w:t>
      </w:r>
      <w:r w:rsidR="00596452" w:rsidRPr="00EF700C">
        <w:t>–</w:t>
      </w:r>
      <w:r w:rsidRPr="00EF700C">
        <w:t xml:space="preserve"> 2</w:t>
      </w:r>
      <w:r w:rsidR="00596452" w:rsidRPr="00EF700C">
        <w:t>)</w:t>
      </w:r>
      <w:r w:rsidRPr="00EF700C">
        <w:t xml:space="preserve"> минуты. Нагревание прекращают и отсоединяют алонж. В коническую колбу смывают небольшими порциями дистиллированной воды остатки раствора борной кислоты с внутренней и внешней поверхностей алонжа. Дистиллят титруют раствором серной кислоты до перехода зеленого цвета в фиолетовый. Параллельно проводят слепой опыт, добавив в колбу Къельдаля вместо навески 5 </w:t>
      </w:r>
      <w:r w:rsidR="00596452" w:rsidRPr="00EF700C">
        <w:t>см</w:t>
      </w:r>
      <w:r w:rsidR="00596452" w:rsidRPr="00EF700C">
        <w:rPr>
          <w:vertAlign w:val="superscript"/>
        </w:rPr>
        <w:t>3</w:t>
      </w:r>
      <w:r w:rsidRPr="00EF700C">
        <w:t xml:space="preserve"> дистиллированной воды.</w:t>
      </w:r>
    </w:p>
    <w:p w:rsidR="00492764" w:rsidRPr="00EF700C" w:rsidRDefault="00492764" w:rsidP="008F0F19">
      <w:pPr>
        <w:shd w:val="clear" w:color="auto" w:fill="FFFFFF"/>
        <w:ind w:firstLine="709"/>
        <w:jc w:val="center"/>
        <w:rPr>
          <w:bCs/>
          <w:iCs/>
        </w:rPr>
      </w:pPr>
    </w:p>
    <w:p w:rsidR="0058111C" w:rsidRPr="00EF700C" w:rsidRDefault="0058111C" w:rsidP="008F0F19">
      <w:pPr>
        <w:shd w:val="clear" w:color="auto" w:fill="FFFFFF"/>
        <w:ind w:firstLine="709"/>
        <w:jc w:val="center"/>
        <w:rPr>
          <w:bCs/>
          <w:iCs/>
        </w:rPr>
      </w:pPr>
      <w:r w:rsidRPr="00EF700C">
        <w:rPr>
          <w:bCs/>
          <w:iCs/>
          <w:noProof/>
        </w:rPr>
        <w:lastRenderedPageBreak/>
        <w:drawing>
          <wp:inline distT="0" distB="0" distL="0" distR="0">
            <wp:extent cx="3231467" cy="3028950"/>
            <wp:effectExtent l="19050" t="0" r="7033"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srcRect/>
                    <a:stretch>
                      <a:fillRect/>
                    </a:stretch>
                  </pic:blipFill>
                  <pic:spPr bwMode="auto">
                    <a:xfrm>
                      <a:off x="0" y="0"/>
                      <a:ext cx="3231467" cy="3028950"/>
                    </a:xfrm>
                    <a:prstGeom prst="rect">
                      <a:avLst/>
                    </a:prstGeom>
                    <a:noFill/>
                    <a:ln w="9525">
                      <a:noFill/>
                      <a:miter lim="800000"/>
                      <a:headEnd/>
                      <a:tailEnd/>
                    </a:ln>
                  </pic:spPr>
                </pic:pic>
              </a:graphicData>
            </a:graphic>
          </wp:inline>
        </w:drawing>
      </w:r>
    </w:p>
    <w:p w:rsidR="00306406" w:rsidRPr="00EF700C" w:rsidRDefault="00306406" w:rsidP="008F0F19">
      <w:pPr>
        <w:shd w:val="clear" w:color="auto" w:fill="FFFFFF"/>
        <w:ind w:firstLine="709"/>
        <w:jc w:val="center"/>
      </w:pPr>
    </w:p>
    <w:p w:rsidR="0058111C" w:rsidRPr="00EF700C" w:rsidRDefault="0058111C" w:rsidP="008F0F19">
      <w:pPr>
        <w:shd w:val="clear" w:color="auto" w:fill="FFFFFF"/>
        <w:ind w:firstLine="709"/>
        <w:jc w:val="center"/>
        <w:rPr>
          <w:bCs/>
          <w:iCs/>
        </w:rPr>
      </w:pPr>
      <w:r w:rsidRPr="00EF700C">
        <w:rPr>
          <w:bCs/>
          <w:iCs/>
        </w:rPr>
        <w:t>1 – парообразователь; 2 и 5 – воронки; 3 и 6 – краны; 4 – зажим; 7 – каплеуловитель; 8 – холодильник; 9 – приемная колба; 10 – отгонная колба</w:t>
      </w:r>
    </w:p>
    <w:p w:rsidR="0058111C" w:rsidRPr="00EF700C" w:rsidRDefault="0058111C" w:rsidP="008F0F19">
      <w:pPr>
        <w:shd w:val="clear" w:color="auto" w:fill="FFFFFF"/>
        <w:ind w:firstLine="709"/>
        <w:jc w:val="center"/>
        <w:rPr>
          <w:bCs/>
          <w:iCs/>
        </w:rPr>
      </w:pPr>
    </w:p>
    <w:p w:rsidR="0058111C" w:rsidRPr="00EF700C" w:rsidRDefault="0058111C" w:rsidP="008F0F19">
      <w:pPr>
        <w:shd w:val="clear" w:color="auto" w:fill="FFFFFF"/>
        <w:ind w:firstLine="709"/>
        <w:jc w:val="center"/>
        <w:rPr>
          <w:b/>
          <w:bCs/>
          <w:iCs/>
        </w:rPr>
      </w:pPr>
      <w:r w:rsidRPr="00EF700C">
        <w:rPr>
          <w:b/>
          <w:bCs/>
          <w:iCs/>
        </w:rPr>
        <w:t>Рисунок 2 – Прибор для перегонки</w:t>
      </w:r>
    </w:p>
    <w:p w:rsidR="0058111C" w:rsidRPr="00EF700C" w:rsidRDefault="0058111C" w:rsidP="008F0F19">
      <w:pPr>
        <w:shd w:val="clear" w:color="auto" w:fill="FFFFFF"/>
        <w:ind w:firstLine="709"/>
        <w:jc w:val="center"/>
        <w:rPr>
          <w:bCs/>
          <w:iCs/>
        </w:rPr>
      </w:pPr>
    </w:p>
    <w:p w:rsidR="00492764" w:rsidRPr="00EF700C" w:rsidRDefault="00492764" w:rsidP="008F0F19">
      <w:pPr>
        <w:shd w:val="clear" w:color="auto" w:fill="FFFFFF"/>
        <w:ind w:firstLine="709"/>
        <w:jc w:val="both"/>
      </w:pPr>
      <w:r w:rsidRPr="00EF700C">
        <w:t>Расчет содержания белка производят по следующей формуле:</w:t>
      </w:r>
    </w:p>
    <w:p w:rsidR="00596452" w:rsidRPr="00EF700C" w:rsidRDefault="00596452" w:rsidP="008F0F19">
      <w:pPr>
        <w:shd w:val="clear" w:color="auto" w:fill="FFFFFF"/>
        <w:ind w:firstLine="709"/>
        <w:jc w:val="both"/>
        <w:rPr>
          <w:bCs/>
          <w:iCs/>
        </w:rPr>
      </w:pPr>
    </w:p>
    <w:p w:rsidR="00A41ECE" w:rsidRPr="00EF700C" w:rsidRDefault="00A41ECE" w:rsidP="00A41ECE">
      <w:pPr>
        <w:jc w:val="center"/>
        <w:rPr>
          <w:i/>
        </w:rPr>
      </w:pPr>
      <w:r w:rsidRPr="00EF700C">
        <w:rPr>
          <w:i/>
          <w:lang w:val="en-US"/>
        </w:rPr>
        <w:t>X</w:t>
      </w:r>
      <w:r w:rsidRPr="0004217B">
        <w:rPr>
          <w:i/>
        </w:rPr>
        <w:t>=</w:t>
      </w:r>
      <m:oMath>
        <m:f>
          <m:fPr>
            <m:ctrlPr>
              <w:rPr>
                <w:rFonts w:ascii="Cambria Math" w:eastAsiaTheme="minorHAnsi" w:hAnsi="Cambria Math"/>
                <w:i/>
                <w:lang w:val="en-US" w:eastAsia="en-US"/>
              </w:rPr>
            </m:ctrlPr>
          </m:fPr>
          <m:num>
            <m:r>
              <w:rPr>
                <w:rFonts w:ascii="Cambria Math" w:hAnsi="Cambria Math"/>
              </w:rPr>
              <m:t>0.0014·</m:t>
            </m:r>
            <m:r>
              <w:rPr>
                <w:rFonts w:ascii="Cambria Math" w:hAnsi="Cambria Math"/>
                <w:lang w:val="en-US"/>
              </w:rPr>
              <m:t>K</m:t>
            </m:r>
            <m:r>
              <w:rPr>
                <w:rFonts w:ascii="Cambria Math" w:hAnsi="Cambria Math"/>
              </w:rPr>
              <m:t>·</m:t>
            </m:r>
            <m:d>
              <m:dPr>
                <m:ctrlPr>
                  <w:rPr>
                    <w:rFonts w:ascii="Cambria Math" w:eastAsiaTheme="minorHAnsi" w:hAnsi="Cambria Math"/>
                    <w:i/>
                    <w:lang w:val="en-US" w:eastAsia="en-US"/>
                  </w:rPr>
                </m:ctrlPr>
              </m:dPr>
              <m:e>
                <m:sSub>
                  <m:sSubPr>
                    <m:ctrlPr>
                      <w:rPr>
                        <w:rFonts w:ascii="Cambria Math" w:eastAsiaTheme="minorHAnsi" w:hAnsi="Cambria Math"/>
                        <w:i/>
                        <w:lang w:val="en-US" w:eastAsia="en-US"/>
                      </w:rPr>
                    </m:ctrlPr>
                  </m:sSubPr>
                  <m:e>
                    <m:r>
                      <w:rPr>
                        <w:rFonts w:ascii="Cambria Math" w:hAnsi="Cambria Math"/>
                      </w:rPr>
                      <m:t>У</m:t>
                    </m:r>
                  </m:e>
                  <m:sub>
                    <m:r>
                      <w:rPr>
                        <w:rFonts w:ascii="Cambria Math" w:hAnsi="Cambria Math"/>
                      </w:rPr>
                      <m:t>1</m:t>
                    </m:r>
                  </m:sub>
                </m:sSub>
                <m:r>
                  <w:rPr>
                    <w:rFonts w:ascii="Cambria Math" w:hAnsi="Cambria Math"/>
                  </w:rPr>
                  <m:t>-</m:t>
                </m:r>
                <m:sSub>
                  <m:sSubPr>
                    <m:ctrlPr>
                      <w:rPr>
                        <w:rFonts w:ascii="Cambria Math" w:eastAsiaTheme="minorHAnsi" w:hAnsi="Cambria Math"/>
                        <w:i/>
                        <w:lang w:val="en-US" w:eastAsia="en-US"/>
                      </w:rPr>
                    </m:ctrlPr>
                  </m:sSubPr>
                  <m:e>
                    <m:r>
                      <w:rPr>
                        <w:rFonts w:ascii="Cambria Math" w:hAnsi="Cambria Math"/>
                      </w:rPr>
                      <m:t>У</m:t>
                    </m:r>
                  </m:e>
                  <m:sub>
                    <m:r>
                      <w:rPr>
                        <w:rFonts w:ascii="Cambria Math" w:hAnsi="Cambria Math"/>
                      </w:rPr>
                      <m:t>0</m:t>
                    </m:r>
                  </m:sub>
                </m:sSub>
              </m:e>
            </m:d>
            <m:r>
              <w:rPr>
                <w:rFonts w:ascii="Cambria Math" w:hAnsi="Cambria Math"/>
              </w:rPr>
              <m:t>∙6,25</m:t>
            </m:r>
          </m:num>
          <m:den>
            <m:r>
              <w:rPr>
                <w:rFonts w:ascii="Cambria Math" w:hAnsi="Cambria Math"/>
              </w:rPr>
              <m:t>М</m:t>
            </m:r>
          </m:den>
        </m:f>
      </m:oMath>
      <w:r w:rsidRPr="00EF700C">
        <w:rPr>
          <w:i/>
          <w:lang w:eastAsia="en-US"/>
        </w:rPr>
        <w:t xml:space="preserve"> ,</w:t>
      </w:r>
    </w:p>
    <w:p w:rsidR="00596452" w:rsidRPr="00EF700C" w:rsidRDefault="00596452" w:rsidP="00A41ECE">
      <w:pPr>
        <w:shd w:val="clear" w:color="auto" w:fill="FFFFFF"/>
        <w:ind w:firstLine="709"/>
        <w:jc w:val="center"/>
      </w:pPr>
    </w:p>
    <w:p w:rsidR="00492764" w:rsidRPr="00EF700C" w:rsidRDefault="00596452" w:rsidP="008F0F19">
      <w:pPr>
        <w:shd w:val="clear" w:color="auto" w:fill="FFFFFF"/>
        <w:ind w:firstLine="709"/>
        <w:jc w:val="both"/>
        <w:rPr>
          <w:bCs/>
          <w:iCs/>
        </w:rPr>
      </w:pPr>
      <w:r w:rsidRPr="00EF700C">
        <w:t>г</w:t>
      </w:r>
      <w:r w:rsidR="00492764" w:rsidRPr="00EF700C">
        <w:t>де</w:t>
      </w:r>
      <w:bookmarkStart w:id="106" w:name="i1106370"/>
      <w:bookmarkStart w:id="107" w:name="i1112370"/>
      <w:bookmarkEnd w:id="106"/>
      <w:r w:rsidR="00492764" w:rsidRPr="00EF700C">
        <w:t>X</w:t>
      </w:r>
      <w:bookmarkEnd w:id="107"/>
      <w:r w:rsidR="00492764" w:rsidRPr="00EF700C">
        <w:t> - содержание белка в 1 г гомогенизированной навески или в сухом веществе, соответствующем 1 г гомогенизированной навески, г;</w:t>
      </w:r>
    </w:p>
    <w:p w:rsidR="00492764" w:rsidRPr="00EF700C" w:rsidRDefault="00492764" w:rsidP="008F0F19">
      <w:pPr>
        <w:shd w:val="clear" w:color="auto" w:fill="FFFFFF"/>
        <w:ind w:firstLine="709"/>
        <w:jc w:val="both"/>
        <w:rPr>
          <w:bCs/>
          <w:iCs/>
        </w:rPr>
      </w:pPr>
      <w:bookmarkStart w:id="108" w:name="i1121827"/>
      <w:bookmarkStart w:id="109" w:name="i1132089"/>
      <w:bookmarkEnd w:id="108"/>
      <w:r w:rsidRPr="00EF700C">
        <w:t>0</w:t>
      </w:r>
      <w:bookmarkEnd w:id="109"/>
      <w:r w:rsidRPr="00EF700C">
        <w:t>,0014 - количество азота, эквивалентное 1 мл 0,05 моль/л раствора серной кислоты;</w:t>
      </w:r>
    </w:p>
    <w:p w:rsidR="00492764" w:rsidRPr="00EF700C" w:rsidRDefault="00492764" w:rsidP="008F0F19">
      <w:pPr>
        <w:shd w:val="clear" w:color="auto" w:fill="FFFFFF"/>
        <w:ind w:firstLine="709"/>
        <w:jc w:val="both"/>
        <w:rPr>
          <w:bCs/>
          <w:iCs/>
        </w:rPr>
      </w:pPr>
      <w:r w:rsidRPr="00EF700C">
        <w:t>К - поправочный коэффициент 0,05 моль/л раствора серной кислоты;</w:t>
      </w:r>
    </w:p>
    <w:p w:rsidR="00492764" w:rsidRPr="00EF700C" w:rsidRDefault="00492764" w:rsidP="008F0F19">
      <w:pPr>
        <w:shd w:val="clear" w:color="auto" w:fill="FFFFFF"/>
        <w:ind w:firstLine="709"/>
        <w:jc w:val="both"/>
        <w:rPr>
          <w:bCs/>
          <w:iCs/>
        </w:rPr>
      </w:pPr>
      <w:r w:rsidRPr="00EF700C">
        <w:t>У</w:t>
      </w:r>
      <w:r w:rsidRPr="00EF700C">
        <w:rPr>
          <w:vertAlign w:val="subscript"/>
        </w:rPr>
        <w:t>1</w:t>
      </w:r>
      <w:r w:rsidRPr="00EF700C">
        <w:t xml:space="preserve"> - объем 0,05 моль/л раствора серной кислоты, израсходованный на титрование дистиллята рабочего раствора, </w:t>
      </w:r>
      <w:r w:rsidR="00AC6843" w:rsidRPr="00EF700C">
        <w:t>см</w:t>
      </w:r>
      <w:r w:rsidR="00AC6843" w:rsidRPr="00EF700C">
        <w:rPr>
          <w:vertAlign w:val="superscript"/>
        </w:rPr>
        <w:t>3</w:t>
      </w:r>
      <w:r w:rsidRPr="00EF700C">
        <w:t>;</w:t>
      </w:r>
    </w:p>
    <w:p w:rsidR="00492764" w:rsidRPr="00EF700C" w:rsidRDefault="00492764" w:rsidP="008F0F19">
      <w:pPr>
        <w:shd w:val="clear" w:color="auto" w:fill="FFFFFF"/>
        <w:ind w:firstLine="709"/>
        <w:jc w:val="both"/>
        <w:rPr>
          <w:bCs/>
          <w:iCs/>
        </w:rPr>
      </w:pPr>
      <w:r w:rsidRPr="00EF700C">
        <w:t>У</w:t>
      </w:r>
      <w:r w:rsidRPr="00EF700C">
        <w:rPr>
          <w:vertAlign w:val="subscript"/>
        </w:rPr>
        <w:t>0</w:t>
      </w:r>
      <w:r w:rsidRPr="00EF700C">
        <w:t xml:space="preserve"> - объем 0,05 моль/л раствора серной кислоты, израсходованный на титрование дистиллята в контрольном анализе, </w:t>
      </w:r>
      <w:r w:rsidR="00AC6843" w:rsidRPr="00EF700C">
        <w:t>см</w:t>
      </w:r>
      <w:r w:rsidR="00AC6843" w:rsidRPr="00EF700C">
        <w:rPr>
          <w:vertAlign w:val="superscript"/>
        </w:rPr>
        <w:t>3</w:t>
      </w:r>
      <w:r w:rsidRPr="00EF700C">
        <w:t>;</w:t>
      </w:r>
    </w:p>
    <w:p w:rsidR="00492764" w:rsidRPr="00EF700C" w:rsidRDefault="00492764" w:rsidP="008F0F19">
      <w:pPr>
        <w:shd w:val="clear" w:color="auto" w:fill="FFFFFF"/>
        <w:ind w:firstLine="709"/>
        <w:jc w:val="both"/>
        <w:rPr>
          <w:bCs/>
          <w:iCs/>
        </w:rPr>
      </w:pPr>
      <w:bookmarkStart w:id="110" w:name="i1141034"/>
      <w:bookmarkStart w:id="111" w:name="i1151364"/>
      <w:bookmarkEnd w:id="110"/>
      <w:r w:rsidRPr="00EF700C">
        <w:t>6</w:t>
      </w:r>
      <w:bookmarkEnd w:id="111"/>
      <w:r w:rsidRPr="00EF700C">
        <w:t>,25 - коэффициент пересчета азота на белок;</w:t>
      </w:r>
    </w:p>
    <w:p w:rsidR="00492764" w:rsidRPr="00EF700C" w:rsidRDefault="00492764" w:rsidP="008F0F19">
      <w:pPr>
        <w:shd w:val="clear" w:color="auto" w:fill="FFFFFF"/>
        <w:ind w:firstLine="709"/>
        <w:jc w:val="both"/>
        <w:rPr>
          <w:bCs/>
          <w:iCs/>
        </w:rPr>
      </w:pPr>
      <w:r w:rsidRPr="00EF700C">
        <w:t>М - масса навески, г.</w:t>
      </w:r>
    </w:p>
    <w:p w:rsidR="00492764" w:rsidRPr="00EF700C" w:rsidRDefault="00492764" w:rsidP="008F0F19">
      <w:pPr>
        <w:shd w:val="clear" w:color="auto" w:fill="FFFFFF"/>
        <w:ind w:firstLine="709"/>
        <w:jc w:val="both"/>
        <w:rPr>
          <w:b/>
          <w:bCs/>
          <w:iCs/>
        </w:rPr>
      </w:pPr>
      <w:r w:rsidRPr="00EF700C">
        <w:rPr>
          <w:b/>
        </w:rPr>
        <w:t xml:space="preserve">Определение </w:t>
      </w:r>
      <w:r w:rsidR="00AC6843" w:rsidRPr="00EF700C">
        <w:rPr>
          <w:b/>
        </w:rPr>
        <w:t>содержания жира (метод Гербера)</w:t>
      </w:r>
    </w:p>
    <w:p w:rsidR="00492764" w:rsidRPr="00EF700C" w:rsidRDefault="00492764" w:rsidP="008F0F19">
      <w:pPr>
        <w:shd w:val="clear" w:color="auto" w:fill="FFFFFF"/>
        <w:ind w:firstLine="709"/>
        <w:jc w:val="both"/>
        <w:rPr>
          <w:bCs/>
          <w:iCs/>
        </w:rPr>
      </w:pPr>
      <w:r w:rsidRPr="00EF700C">
        <w:t>Приборы и посуда:</w:t>
      </w:r>
    </w:p>
    <w:p w:rsidR="00492764" w:rsidRPr="00EF700C" w:rsidRDefault="00492764" w:rsidP="008F0F19">
      <w:pPr>
        <w:shd w:val="clear" w:color="auto" w:fill="FFFFFF"/>
        <w:ind w:firstLine="709"/>
        <w:jc w:val="both"/>
        <w:rPr>
          <w:bCs/>
          <w:iCs/>
        </w:rPr>
      </w:pPr>
      <w:bookmarkStart w:id="112" w:name="i1161543"/>
      <w:bookmarkStart w:id="113" w:name="i1175057"/>
      <w:bookmarkEnd w:id="112"/>
      <w:r w:rsidRPr="00EF700C">
        <w:t>1</w:t>
      </w:r>
      <w:bookmarkEnd w:id="113"/>
      <w:r w:rsidRPr="00EF700C">
        <w:t>. Весы лабораторные общего назначения по </w:t>
      </w:r>
      <w:hyperlink r:id="rId41" w:tooltip="Весы лабораторные. Общие технические требования" w:history="1">
        <w:r w:rsidRPr="00EF700C">
          <w:t>ГОСТ 24104</w:t>
        </w:r>
      </w:hyperlink>
      <w:r w:rsidRPr="00EF700C">
        <w:t xml:space="preserve"> второго класса точности с наибольшим пределом взвешивания 200 г с допустимой погрешностью взвешивания ± 0,001 г.</w:t>
      </w:r>
    </w:p>
    <w:p w:rsidR="00492764" w:rsidRPr="00EF700C" w:rsidRDefault="00492764" w:rsidP="008F0F19">
      <w:pPr>
        <w:shd w:val="clear" w:color="auto" w:fill="FFFFFF"/>
        <w:ind w:firstLine="709"/>
        <w:jc w:val="both"/>
        <w:rPr>
          <w:bCs/>
          <w:iCs/>
        </w:rPr>
      </w:pPr>
      <w:bookmarkStart w:id="114" w:name="i1181054"/>
      <w:bookmarkStart w:id="115" w:name="i1191959"/>
      <w:bookmarkEnd w:id="114"/>
      <w:r w:rsidRPr="00EF700C">
        <w:t>2</w:t>
      </w:r>
      <w:bookmarkEnd w:id="115"/>
      <w:r w:rsidRPr="00EF700C">
        <w:t>. Центрифуга для определения содержания жира в молоке и молочных продуктах или центрифуга с механическим приводом.</w:t>
      </w:r>
    </w:p>
    <w:p w:rsidR="00492764" w:rsidRPr="00EF700C" w:rsidRDefault="00492764" w:rsidP="008F0F19">
      <w:pPr>
        <w:shd w:val="clear" w:color="auto" w:fill="FFFFFF"/>
        <w:ind w:firstLine="709"/>
        <w:jc w:val="both"/>
        <w:rPr>
          <w:bCs/>
          <w:iCs/>
        </w:rPr>
      </w:pPr>
      <w:bookmarkStart w:id="116" w:name="i1208265"/>
      <w:bookmarkStart w:id="117" w:name="i1218501"/>
      <w:bookmarkEnd w:id="116"/>
      <w:r w:rsidRPr="00EF700C">
        <w:t>3</w:t>
      </w:r>
      <w:bookmarkEnd w:id="117"/>
      <w:r w:rsidRPr="00EF700C">
        <w:t>. Баня водяная.</w:t>
      </w:r>
    </w:p>
    <w:p w:rsidR="00492764" w:rsidRPr="00EF700C" w:rsidRDefault="00492764" w:rsidP="008F0F19">
      <w:pPr>
        <w:shd w:val="clear" w:color="auto" w:fill="FFFFFF"/>
        <w:ind w:firstLine="709"/>
        <w:jc w:val="both"/>
        <w:rPr>
          <w:bCs/>
          <w:iCs/>
        </w:rPr>
      </w:pPr>
      <w:bookmarkStart w:id="118" w:name="i1226250"/>
      <w:bookmarkStart w:id="119" w:name="i1235103"/>
      <w:bookmarkEnd w:id="118"/>
      <w:r w:rsidRPr="00EF700C">
        <w:t>4</w:t>
      </w:r>
      <w:bookmarkEnd w:id="119"/>
      <w:r w:rsidRPr="00EF700C">
        <w:t>. Штатив для жиромеров.</w:t>
      </w:r>
    </w:p>
    <w:p w:rsidR="00492764" w:rsidRPr="00EF700C" w:rsidRDefault="00492764" w:rsidP="008F0F19">
      <w:pPr>
        <w:shd w:val="clear" w:color="auto" w:fill="FFFFFF"/>
        <w:ind w:firstLine="709"/>
        <w:jc w:val="both"/>
        <w:rPr>
          <w:bCs/>
          <w:iCs/>
        </w:rPr>
      </w:pPr>
      <w:bookmarkStart w:id="120" w:name="i1245594"/>
      <w:bookmarkStart w:id="121" w:name="i1258407"/>
      <w:bookmarkEnd w:id="120"/>
      <w:r w:rsidRPr="00EF700C">
        <w:t>5</w:t>
      </w:r>
      <w:bookmarkEnd w:id="121"/>
      <w:r w:rsidRPr="00EF700C">
        <w:t>. Жиромеры для молока и молочных продуктов по </w:t>
      </w:r>
      <w:hyperlink r:id="rId42" w:tooltip="Жиромеры стеклянные. Технические условия" w:history="1">
        <w:r w:rsidRPr="00EF700C">
          <w:t>ГОСТ 23094</w:t>
        </w:r>
      </w:hyperlink>
      <w:r w:rsidRPr="00EF700C">
        <w:t>.</w:t>
      </w:r>
    </w:p>
    <w:p w:rsidR="00492764" w:rsidRPr="00EF700C" w:rsidRDefault="00492764" w:rsidP="008F0F19">
      <w:pPr>
        <w:shd w:val="clear" w:color="auto" w:fill="FFFFFF"/>
        <w:ind w:firstLine="709"/>
        <w:jc w:val="both"/>
        <w:rPr>
          <w:bCs/>
          <w:iCs/>
        </w:rPr>
      </w:pPr>
      <w:bookmarkStart w:id="122" w:name="i1268545"/>
      <w:bookmarkStart w:id="123" w:name="i1276667"/>
      <w:bookmarkEnd w:id="122"/>
      <w:r w:rsidRPr="00EF700C">
        <w:t>6</w:t>
      </w:r>
      <w:bookmarkEnd w:id="123"/>
      <w:r w:rsidRPr="00EF700C">
        <w:t>. Пробки резиновые для жиромеров.</w:t>
      </w:r>
    </w:p>
    <w:p w:rsidR="00492764" w:rsidRPr="00EF700C" w:rsidRDefault="00492764" w:rsidP="008F0F19">
      <w:pPr>
        <w:shd w:val="clear" w:color="auto" w:fill="FFFFFF"/>
        <w:ind w:firstLine="709"/>
        <w:jc w:val="both"/>
        <w:rPr>
          <w:bCs/>
          <w:iCs/>
        </w:rPr>
      </w:pPr>
      <w:bookmarkStart w:id="124" w:name="i1285438"/>
      <w:bookmarkStart w:id="125" w:name="i1291510"/>
      <w:bookmarkEnd w:id="124"/>
      <w:r w:rsidRPr="00EF700C">
        <w:lastRenderedPageBreak/>
        <w:t>7</w:t>
      </w:r>
      <w:bookmarkEnd w:id="125"/>
      <w:r w:rsidRPr="00EF700C">
        <w:t xml:space="preserve">. Пипетки по ГОСТ 1770 202924 вместимостью 1, 5 и 10 </w:t>
      </w:r>
      <w:r w:rsidR="0069687D" w:rsidRPr="00EF700C">
        <w:t>см</w:t>
      </w:r>
      <w:r w:rsidR="0069687D" w:rsidRPr="00EF700C">
        <w:rPr>
          <w:vertAlign w:val="superscript"/>
        </w:rPr>
        <w:t>3</w:t>
      </w:r>
      <w:r w:rsidRPr="00EF700C">
        <w:t>.</w:t>
      </w:r>
    </w:p>
    <w:p w:rsidR="00492764" w:rsidRPr="00EF700C" w:rsidRDefault="00492764" w:rsidP="008F0F19">
      <w:pPr>
        <w:shd w:val="clear" w:color="auto" w:fill="FFFFFF"/>
        <w:ind w:firstLine="709"/>
        <w:jc w:val="both"/>
        <w:rPr>
          <w:bCs/>
          <w:iCs/>
        </w:rPr>
      </w:pPr>
      <w:r w:rsidRPr="00EF700C">
        <w:t>Реактивы:</w:t>
      </w:r>
    </w:p>
    <w:p w:rsidR="00492764" w:rsidRPr="00EF700C" w:rsidRDefault="00492764" w:rsidP="008F0F19">
      <w:pPr>
        <w:shd w:val="clear" w:color="auto" w:fill="FFFFFF"/>
        <w:ind w:firstLine="709"/>
        <w:jc w:val="both"/>
        <w:rPr>
          <w:bCs/>
          <w:iCs/>
        </w:rPr>
      </w:pPr>
      <w:bookmarkStart w:id="126" w:name="i1308623"/>
      <w:bookmarkStart w:id="127" w:name="i1313353"/>
      <w:bookmarkEnd w:id="126"/>
      <w:r w:rsidRPr="00EF700C">
        <w:t>1</w:t>
      </w:r>
      <w:bookmarkEnd w:id="127"/>
      <w:r w:rsidRPr="00EF700C">
        <w:t>. Кислота серная х. ч. по </w:t>
      </w:r>
      <w:hyperlink r:id="rId43" w:tooltip="Кислота серная. Технические условия" w:history="1">
        <w:r w:rsidRPr="00EF700C">
          <w:t>ГОСТ 4204</w:t>
        </w:r>
      </w:hyperlink>
      <w:r w:rsidRPr="00EF700C">
        <w:t> с плотностью 1,51 - 1,65 г/см.</w:t>
      </w:r>
    </w:p>
    <w:p w:rsidR="00492764" w:rsidRPr="00EF700C" w:rsidRDefault="00492764" w:rsidP="008F0F19">
      <w:pPr>
        <w:shd w:val="clear" w:color="auto" w:fill="FFFFFF"/>
        <w:ind w:firstLine="709"/>
        <w:jc w:val="both"/>
        <w:rPr>
          <w:bCs/>
          <w:iCs/>
        </w:rPr>
      </w:pPr>
      <w:bookmarkStart w:id="128" w:name="i1325168"/>
      <w:bookmarkStart w:id="129" w:name="i1337702"/>
      <w:bookmarkEnd w:id="128"/>
      <w:r w:rsidRPr="00EF700C">
        <w:t>2</w:t>
      </w:r>
      <w:bookmarkEnd w:id="129"/>
      <w:r w:rsidRPr="00EF700C">
        <w:t>. Спирт изоамиловый технический плотностью при 20 °С 0,8108 - 8115 г/см</w:t>
      </w:r>
      <w:r w:rsidRPr="00EF700C">
        <w:rPr>
          <w:vertAlign w:val="superscript"/>
        </w:rPr>
        <w:t>3</w:t>
      </w:r>
      <w:r w:rsidRPr="00EF700C">
        <w:t>.</w:t>
      </w:r>
    </w:p>
    <w:p w:rsidR="00492764" w:rsidRPr="00EF700C" w:rsidRDefault="00492764" w:rsidP="008F0F19">
      <w:pPr>
        <w:shd w:val="clear" w:color="auto" w:fill="FFFFFF"/>
        <w:ind w:firstLine="709"/>
        <w:jc w:val="both"/>
        <w:rPr>
          <w:bCs/>
          <w:iCs/>
        </w:rPr>
      </w:pPr>
      <w:r w:rsidRPr="00EF700C">
        <w:t>Техника работы:</w:t>
      </w:r>
    </w:p>
    <w:p w:rsidR="00492764" w:rsidRPr="00EF700C" w:rsidRDefault="00492764" w:rsidP="008F0F19">
      <w:pPr>
        <w:shd w:val="clear" w:color="auto" w:fill="FFFFFF"/>
        <w:ind w:firstLine="709"/>
        <w:jc w:val="both"/>
        <w:rPr>
          <w:bCs/>
          <w:iCs/>
        </w:rPr>
      </w:pPr>
      <w:r w:rsidRPr="00EF700C">
        <w:t xml:space="preserve">В жиромер молочный берут навеску гомогенизированного блюда, отдельного приема пищи или рациона питания массой 5 г, взвешенную с точностью до 0,001 г. К навеске добавляют 10 </w:t>
      </w:r>
      <w:r w:rsidR="00AC6843" w:rsidRPr="00EF700C">
        <w:t>см</w:t>
      </w:r>
      <w:r w:rsidR="00AC6843" w:rsidRPr="00EF700C">
        <w:rPr>
          <w:vertAlign w:val="superscript"/>
        </w:rPr>
        <w:t>3</w:t>
      </w:r>
      <w:r w:rsidRPr="00EF700C">
        <w:t xml:space="preserve"> серной кислоты и 1</w:t>
      </w:r>
      <w:r w:rsidR="00AC6843" w:rsidRPr="00EF700C">
        <w:t>см</w:t>
      </w:r>
      <w:r w:rsidR="00AC6843" w:rsidRPr="00EF700C">
        <w:rPr>
          <w:vertAlign w:val="superscript"/>
        </w:rPr>
        <w:t xml:space="preserve">3 </w:t>
      </w:r>
      <w:r w:rsidRPr="00EF700C">
        <w:t xml:space="preserve">изоамилового спирта. Затем добавляют такое количество серной кислоты, чтобы уровень содержимого не доходил на </w:t>
      </w:r>
      <w:r w:rsidR="00AC6843" w:rsidRPr="00EF700C">
        <w:t>(</w:t>
      </w:r>
      <w:r w:rsidRPr="00EF700C">
        <w:t xml:space="preserve">5 </w:t>
      </w:r>
      <w:r w:rsidR="00AC6843" w:rsidRPr="00EF700C">
        <w:t>–</w:t>
      </w:r>
      <w:r w:rsidRPr="00EF700C">
        <w:t xml:space="preserve"> 10</w:t>
      </w:r>
      <w:r w:rsidR="00AC6843" w:rsidRPr="00EF700C">
        <w:t>)</w:t>
      </w:r>
      <w:r w:rsidRPr="00EF700C">
        <w:t xml:space="preserve"> мм до горлышка жиромера, закрывают его сухой пробкой и, обернув полотенцем, осторожно встряхивают или переворачивают несколько раз для полного смешения содержимого. Жиромер, перевернув пробкой вниз, помещают на 5 мин в водяную баню с температурой </w:t>
      </w:r>
      <w:r w:rsidR="00AC6843" w:rsidRPr="00EF700C">
        <w:t>(</w:t>
      </w:r>
      <w:r w:rsidRPr="00EF700C">
        <w:t>65 ± 2</w:t>
      </w:r>
      <w:r w:rsidR="00AC6843" w:rsidRPr="00EF700C">
        <w:t>)</w:t>
      </w:r>
      <w:r w:rsidRPr="00EF700C">
        <w:t xml:space="preserve"> °С, периодически встряхивая или переворачивая его. Спустя указанное время, жиромер вынимают из бани, обтирают полотенцем, вставляют расширенной частью в патроны центрифуги и центрифугируют 5 мин со скоростью 1300 - 1500 об/мин. Затем жиромер снова помещают на 5 мин в водяную баню с температурой </w:t>
      </w:r>
      <w:r w:rsidR="00AC6843" w:rsidRPr="00EF700C">
        <w:t>(</w:t>
      </w:r>
      <w:r w:rsidRPr="00EF700C">
        <w:t>65 ± 2</w:t>
      </w:r>
      <w:r w:rsidR="00AC6843" w:rsidRPr="00EF700C">
        <w:t>)</w:t>
      </w:r>
      <w:r w:rsidRPr="00EF700C">
        <w:t xml:space="preserve"> °С и, вынув из бани, производят отсчет делений, занимаемых выделившимся жиром. Для этого жиромер держат вертикально так, чтобы верхняя граница жира находилась на уровне глаз. Двигая пробку вверх или вниз, устанавливают нижнюю границу столбика жира на целом делении шкалы жиромера и от него отсчитывают число делений до нижней точки мениска жирового столбика. Граница раздела жира и кислоты должна быть четкой, а столбик жира прозрачным. Если в градуированной части жиромера образовалось буроватое кольцо (пробка) или в столбике жира оказались примеси, анализ проводят повторно. Если при описанном режиме извлечение жира будет неполным, центрифугирование и нагревание жиромера в водяной бане повторяют 2 - 3 раза.</w:t>
      </w:r>
    </w:p>
    <w:p w:rsidR="00492764" w:rsidRPr="00EF700C" w:rsidRDefault="00492764" w:rsidP="008F0F19">
      <w:pPr>
        <w:shd w:val="clear" w:color="auto" w:fill="FFFFFF"/>
        <w:ind w:firstLine="709"/>
        <w:jc w:val="both"/>
      </w:pPr>
      <w:r w:rsidRPr="00EF700C">
        <w:t>Содержание жира определяют по следующей формуле:</w:t>
      </w:r>
    </w:p>
    <w:p w:rsidR="00AC6843" w:rsidRPr="00EF700C" w:rsidRDefault="00AC6843" w:rsidP="008F0F19">
      <w:pPr>
        <w:shd w:val="clear" w:color="auto" w:fill="FFFFFF"/>
        <w:ind w:firstLine="709"/>
        <w:jc w:val="both"/>
        <w:rPr>
          <w:bCs/>
          <w:iCs/>
        </w:rPr>
      </w:pPr>
    </w:p>
    <w:p w:rsidR="00AC6843" w:rsidRPr="00EF700C" w:rsidRDefault="000722EF" w:rsidP="008F0F19">
      <w:pPr>
        <w:shd w:val="clear" w:color="auto" w:fill="FFFFFF"/>
        <w:ind w:firstLine="709"/>
        <w:jc w:val="center"/>
      </w:pPr>
      <w:r w:rsidRPr="00EF700C">
        <w:rPr>
          <w:i/>
          <w:lang w:val="en-US"/>
        </w:rPr>
        <w:t>X</w:t>
      </w:r>
      <w:r w:rsidRPr="00C066EA">
        <w:rPr>
          <w:i/>
        </w:rPr>
        <w:t>=</w:t>
      </w:r>
      <m:oMath>
        <m:f>
          <m:fPr>
            <m:ctrlPr>
              <w:rPr>
                <w:rFonts w:ascii="Cambria Math" w:eastAsiaTheme="minorHAnsi" w:hAnsi="Cambria Math"/>
                <w:i/>
                <w:lang w:val="en-US" w:eastAsia="en-US"/>
              </w:rPr>
            </m:ctrlPr>
          </m:fPr>
          <m:num>
            <m:r>
              <w:rPr>
                <w:rFonts w:ascii="Cambria Math" w:hAnsi="Cambria Math"/>
              </w:rPr>
              <m:t>А·0,01133</m:t>
            </m:r>
          </m:num>
          <m:den>
            <m:r>
              <w:rPr>
                <w:rFonts w:ascii="Cambria Math" w:hAnsi="Cambria Math"/>
                <w:lang w:val="en-US"/>
              </w:rPr>
              <m:t>M</m:t>
            </m:r>
          </m:den>
        </m:f>
      </m:oMath>
      <w:r w:rsidR="00492764" w:rsidRPr="00EF700C">
        <w:t xml:space="preserve">, </w:t>
      </w:r>
    </w:p>
    <w:p w:rsidR="00AC6843" w:rsidRPr="00EF700C" w:rsidRDefault="00AC6843" w:rsidP="008F0F19">
      <w:pPr>
        <w:shd w:val="clear" w:color="auto" w:fill="FFFFFF"/>
        <w:ind w:firstLine="709"/>
        <w:jc w:val="center"/>
      </w:pPr>
    </w:p>
    <w:p w:rsidR="00492764" w:rsidRPr="00EF700C" w:rsidRDefault="00AC6843" w:rsidP="008F0F19">
      <w:pPr>
        <w:shd w:val="clear" w:color="auto" w:fill="FFFFFF"/>
        <w:ind w:firstLine="709"/>
        <w:jc w:val="both"/>
        <w:rPr>
          <w:bCs/>
          <w:iCs/>
        </w:rPr>
      </w:pPr>
      <w:r w:rsidRPr="00EF700C">
        <w:t>г</w:t>
      </w:r>
      <w:r w:rsidR="00492764" w:rsidRPr="00EF700C">
        <w:t>де</w:t>
      </w:r>
      <w:bookmarkStart w:id="130" w:name="i1341578"/>
      <w:bookmarkStart w:id="131" w:name="i1357597"/>
      <w:bookmarkEnd w:id="130"/>
      <w:r w:rsidR="00492764" w:rsidRPr="00EF700C">
        <w:t>X</w:t>
      </w:r>
      <w:bookmarkEnd w:id="131"/>
      <w:r w:rsidR="00492764" w:rsidRPr="00EF700C">
        <w:t> - содержание жира в 1 г гомогенизированной навески, г;</w:t>
      </w:r>
    </w:p>
    <w:p w:rsidR="00492764" w:rsidRPr="00EF700C" w:rsidRDefault="00492764" w:rsidP="008F0F19">
      <w:pPr>
        <w:shd w:val="clear" w:color="auto" w:fill="FFFFFF"/>
        <w:ind w:firstLine="709"/>
        <w:jc w:val="both"/>
        <w:rPr>
          <w:bCs/>
          <w:iCs/>
        </w:rPr>
      </w:pPr>
      <w:r w:rsidRPr="00EF700C">
        <w:t>М - масса навески, г;</w:t>
      </w:r>
    </w:p>
    <w:p w:rsidR="00492764" w:rsidRPr="00EF700C" w:rsidRDefault="00492764" w:rsidP="008F0F19">
      <w:pPr>
        <w:shd w:val="clear" w:color="auto" w:fill="FFFFFF"/>
        <w:ind w:firstLine="709"/>
        <w:jc w:val="both"/>
        <w:rPr>
          <w:bCs/>
          <w:iCs/>
        </w:rPr>
      </w:pPr>
      <w:bookmarkStart w:id="132" w:name="i1361772"/>
      <w:bookmarkStart w:id="133" w:name="i1375441"/>
      <w:bookmarkEnd w:id="132"/>
      <w:r w:rsidRPr="00EF700C">
        <w:t>0</w:t>
      </w:r>
      <w:bookmarkEnd w:id="133"/>
      <w:r w:rsidRPr="00EF700C">
        <w:t>,01133 - содержание жира, соответствующее 1 делению жиромера, г.</w:t>
      </w:r>
    </w:p>
    <w:p w:rsidR="00492764" w:rsidRPr="00EF700C" w:rsidRDefault="0069687D" w:rsidP="008F0F19">
      <w:pPr>
        <w:shd w:val="clear" w:color="auto" w:fill="FFFFFF"/>
        <w:ind w:firstLine="709"/>
        <w:jc w:val="both"/>
        <w:rPr>
          <w:bCs/>
          <w:iCs/>
        </w:rPr>
      </w:pPr>
      <w:r w:rsidRPr="00EF700C">
        <w:t>Пол</w:t>
      </w:r>
      <w:r w:rsidR="00492764" w:rsidRPr="00EF700C">
        <w:t>ученные данные сравнивают с нормой жира по рецептуре с учетом коэффициента открываемости жира этим методом. Для суточного рациона питания или отдельного приема пищи коэффициент открываемости принимают равным 0,7.</w:t>
      </w:r>
    </w:p>
    <w:p w:rsidR="00492764" w:rsidRPr="00EF700C" w:rsidRDefault="00492764" w:rsidP="008F0F19">
      <w:pPr>
        <w:shd w:val="clear" w:color="auto" w:fill="FFFFFF"/>
        <w:ind w:firstLine="709"/>
        <w:jc w:val="both"/>
        <w:rPr>
          <w:b/>
          <w:bCs/>
          <w:iCs/>
        </w:rPr>
      </w:pPr>
      <w:r w:rsidRPr="00EF700C">
        <w:rPr>
          <w:b/>
        </w:rPr>
        <w:t>Определение с</w:t>
      </w:r>
      <w:r w:rsidR="00AC6843" w:rsidRPr="00EF700C">
        <w:rPr>
          <w:b/>
        </w:rPr>
        <w:t>одержания жира методом Сокслета</w:t>
      </w:r>
    </w:p>
    <w:p w:rsidR="00492764" w:rsidRPr="00EF700C" w:rsidRDefault="00492764" w:rsidP="008F0F19">
      <w:pPr>
        <w:shd w:val="clear" w:color="auto" w:fill="FFFFFF"/>
        <w:ind w:firstLine="709"/>
        <w:jc w:val="both"/>
        <w:rPr>
          <w:bCs/>
          <w:iCs/>
        </w:rPr>
      </w:pPr>
      <w:r w:rsidRPr="00EF700C">
        <w:t>Приборы и посуда:</w:t>
      </w:r>
    </w:p>
    <w:p w:rsidR="00492764" w:rsidRPr="00EF700C" w:rsidRDefault="00492764" w:rsidP="008F0F19">
      <w:pPr>
        <w:shd w:val="clear" w:color="auto" w:fill="FFFFFF"/>
        <w:ind w:firstLine="709"/>
        <w:jc w:val="both"/>
        <w:rPr>
          <w:bCs/>
          <w:iCs/>
        </w:rPr>
      </w:pPr>
      <w:bookmarkStart w:id="134" w:name="i1383581"/>
      <w:bookmarkStart w:id="135" w:name="i1397476"/>
      <w:bookmarkEnd w:id="134"/>
      <w:r w:rsidRPr="00EF700C">
        <w:t>1</w:t>
      </w:r>
      <w:bookmarkEnd w:id="135"/>
      <w:r w:rsidRPr="00EF700C">
        <w:t>. Весы лабораторные общего назначения по </w:t>
      </w:r>
      <w:hyperlink r:id="rId44" w:tooltip="Весы лабораторные. Общие технические требования" w:history="1">
        <w:r w:rsidRPr="00EF700C">
          <w:t>ГОСТ 24104</w:t>
        </w:r>
      </w:hyperlink>
      <w:r w:rsidRPr="00EF700C">
        <w:t xml:space="preserve"> второго класса точности с наибольшим пределом взвешивания 200 г с допустимой погрешностью взвешивания ± 0,001 г.</w:t>
      </w:r>
    </w:p>
    <w:p w:rsidR="00492764" w:rsidRPr="00EF700C" w:rsidRDefault="00492764" w:rsidP="008F0F19">
      <w:pPr>
        <w:shd w:val="clear" w:color="auto" w:fill="FFFFFF"/>
        <w:ind w:firstLine="709"/>
        <w:jc w:val="both"/>
        <w:rPr>
          <w:bCs/>
          <w:iCs/>
        </w:rPr>
      </w:pPr>
      <w:bookmarkStart w:id="136" w:name="i1407012"/>
      <w:bookmarkStart w:id="137" w:name="i1414151"/>
      <w:bookmarkEnd w:id="136"/>
      <w:r w:rsidRPr="00EF700C">
        <w:t>2</w:t>
      </w:r>
      <w:bookmarkEnd w:id="137"/>
      <w:r w:rsidRPr="00EF700C">
        <w:t>. Баня водяная.</w:t>
      </w:r>
    </w:p>
    <w:p w:rsidR="00492764" w:rsidRPr="00EF700C" w:rsidRDefault="00492764" w:rsidP="008F0F19">
      <w:pPr>
        <w:shd w:val="clear" w:color="auto" w:fill="FFFFFF"/>
        <w:ind w:firstLine="709"/>
        <w:jc w:val="both"/>
        <w:rPr>
          <w:bCs/>
          <w:iCs/>
        </w:rPr>
      </w:pPr>
      <w:bookmarkStart w:id="138" w:name="i1427526"/>
      <w:bookmarkStart w:id="139" w:name="i1437617"/>
      <w:bookmarkEnd w:id="138"/>
      <w:r w:rsidRPr="00EF700C">
        <w:t>3</w:t>
      </w:r>
      <w:bookmarkEnd w:id="139"/>
      <w:r w:rsidRPr="00EF700C">
        <w:t>. Шкаф сушильный любой марки.</w:t>
      </w:r>
    </w:p>
    <w:p w:rsidR="00492764" w:rsidRPr="00EF700C" w:rsidRDefault="00492764" w:rsidP="008F0F19">
      <w:pPr>
        <w:shd w:val="clear" w:color="auto" w:fill="FFFFFF"/>
        <w:ind w:firstLine="709"/>
        <w:jc w:val="both"/>
        <w:rPr>
          <w:bCs/>
          <w:iCs/>
        </w:rPr>
      </w:pPr>
      <w:bookmarkStart w:id="140" w:name="i1447582"/>
      <w:bookmarkStart w:id="141" w:name="i1455634"/>
      <w:bookmarkEnd w:id="140"/>
      <w:r w:rsidRPr="00EF700C">
        <w:t>4</w:t>
      </w:r>
      <w:bookmarkEnd w:id="141"/>
      <w:r w:rsidRPr="00EF700C">
        <w:t>. Бюксы стеклянные по </w:t>
      </w:r>
      <w:hyperlink r:id="rId45" w:tooltip="Посуда и оборудование лабораторные стеклянные. Типы, основные параметры и размеры" w:history="1">
        <w:r w:rsidRPr="00EF700C">
          <w:t>ГОСТ 25336</w:t>
        </w:r>
      </w:hyperlink>
      <w:r w:rsidRPr="00EF700C">
        <w:t>.</w:t>
      </w:r>
    </w:p>
    <w:p w:rsidR="00492764" w:rsidRPr="00EF700C" w:rsidRDefault="00492764" w:rsidP="008F0F19">
      <w:pPr>
        <w:shd w:val="clear" w:color="auto" w:fill="FFFFFF"/>
        <w:ind w:firstLine="709"/>
        <w:jc w:val="both"/>
        <w:rPr>
          <w:bCs/>
          <w:iCs/>
        </w:rPr>
      </w:pPr>
      <w:bookmarkStart w:id="142" w:name="i1463695"/>
      <w:bookmarkStart w:id="143" w:name="i1477099"/>
      <w:bookmarkEnd w:id="142"/>
      <w:r w:rsidRPr="00EF700C">
        <w:t>5</w:t>
      </w:r>
      <w:bookmarkEnd w:id="143"/>
      <w:r w:rsidRPr="00EF700C">
        <w:t>. Аппарат Сокслета.</w:t>
      </w:r>
    </w:p>
    <w:p w:rsidR="00492764" w:rsidRPr="00EF700C" w:rsidRDefault="00492764" w:rsidP="008F0F19">
      <w:pPr>
        <w:shd w:val="clear" w:color="auto" w:fill="FFFFFF"/>
        <w:ind w:firstLine="709"/>
        <w:jc w:val="both"/>
        <w:rPr>
          <w:bCs/>
          <w:iCs/>
        </w:rPr>
      </w:pPr>
      <w:r w:rsidRPr="00EF700C">
        <w:t>Реактивы:</w:t>
      </w:r>
    </w:p>
    <w:p w:rsidR="00492764" w:rsidRPr="00EF700C" w:rsidRDefault="00492764" w:rsidP="008F0F19">
      <w:pPr>
        <w:shd w:val="clear" w:color="auto" w:fill="FFFFFF"/>
        <w:ind w:firstLine="709"/>
        <w:jc w:val="both"/>
        <w:rPr>
          <w:bCs/>
          <w:iCs/>
        </w:rPr>
      </w:pPr>
      <w:bookmarkStart w:id="144" w:name="i1486262"/>
      <w:bookmarkStart w:id="145" w:name="i1496476"/>
      <w:bookmarkEnd w:id="144"/>
      <w:r w:rsidRPr="00EF700C">
        <w:t>1</w:t>
      </w:r>
      <w:bookmarkEnd w:id="145"/>
      <w:r w:rsidRPr="00EF700C">
        <w:t>. Эфир этиловый.</w:t>
      </w:r>
    </w:p>
    <w:p w:rsidR="00492764" w:rsidRPr="00EF700C" w:rsidRDefault="00492764" w:rsidP="008F0F19">
      <w:pPr>
        <w:shd w:val="clear" w:color="auto" w:fill="FFFFFF"/>
        <w:ind w:firstLine="709"/>
        <w:jc w:val="both"/>
        <w:rPr>
          <w:bCs/>
          <w:iCs/>
        </w:rPr>
      </w:pPr>
      <w:bookmarkStart w:id="146" w:name="i1501405"/>
      <w:bookmarkStart w:id="147" w:name="i1512362"/>
      <w:bookmarkEnd w:id="146"/>
      <w:r w:rsidRPr="00EF700C">
        <w:t>2</w:t>
      </w:r>
      <w:bookmarkEnd w:id="147"/>
      <w:r w:rsidRPr="00EF700C">
        <w:t>. Фильтровальная бумага.</w:t>
      </w:r>
    </w:p>
    <w:p w:rsidR="00492764" w:rsidRPr="00EF700C" w:rsidRDefault="00492764" w:rsidP="008F0F19">
      <w:pPr>
        <w:shd w:val="clear" w:color="auto" w:fill="FFFFFF"/>
        <w:ind w:firstLine="709"/>
        <w:jc w:val="both"/>
        <w:rPr>
          <w:bCs/>
          <w:iCs/>
        </w:rPr>
      </w:pPr>
      <w:r w:rsidRPr="00EF700C">
        <w:t>Техника работы:</w:t>
      </w:r>
    </w:p>
    <w:p w:rsidR="00492764" w:rsidRPr="00EF700C" w:rsidRDefault="00492764" w:rsidP="008F0F19">
      <w:pPr>
        <w:shd w:val="clear" w:color="auto" w:fill="FFFFFF"/>
        <w:ind w:firstLine="709"/>
        <w:jc w:val="both"/>
        <w:rPr>
          <w:bCs/>
          <w:iCs/>
        </w:rPr>
      </w:pPr>
      <w:r w:rsidRPr="00EF700C">
        <w:lastRenderedPageBreak/>
        <w:t>Навеску сухого вещества взвешивают на фильтровальной бумаге размером 6</w:t>
      </w:r>
      <w:r w:rsidR="00AC6843" w:rsidRPr="00EF700C">
        <w:t xml:space="preserve"> х </w:t>
      </w:r>
      <w:r w:rsidRPr="00EF700C">
        <w:t>7 см с точностью до 0,001 г и заворачивают в пакетик. Этот пакетик завертывают в другой пакетик из фильтровальной бумаги размером 7</w:t>
      </w:r>
      <w:r w:rsidR="0077782F" w:rsidRPr="00EF700C">
        <w:t xml:space="preserve"> х </w:t>
      </w:r>
      <w:r w:rsidRPr="00EF700C">
        <w:t xml:space="preserve">8 см. Внутренний пакетик помещают так, чтобы его шов не совпадал со швом внешнего пакетика. Приготовленный пакетик помещают в бюкс и высушивают в сушильном шкафу при температуре </w:t>
      </w:r>
      <w:r w:rsidR="00AC6843" w:rsidRPr="00EF700C">
        <w:t>(</w:t>
      </w:r>
      <w:r w:rsidRPr="00EF700C">
        <w:t>103 ± 2</w:t>
      </w:r>
      <w:r w:rsidR="00AC6843" w:rsidRPr="00EF700C">
        <w:t>)</w:t>
      </w:r>
      <w:r w:rsidRPr="00EF700C">
        <w:t xml:space="preserve"> °С до постоянной массы. Затем пакетик переносят в экстрактор аппарата Сокслета и заливают этиловым эфиром. Эфира наливают столько, чтобы он начал переливаться через сифон экстрактора, после чего добавляют еще 50 </w:t>
      </w:r>
      <w:r w:rsidR="0069687D" w:rsidRPr="00EF700C">
        <w:t>см</w:t>
      </w:r>
      <w:r w:rsidR="0069687D" w:rsidRPr="00EF700C">
        <w:rPr>
          <w:vertAlign w:val="superscript"/>
        </w:rPr>
        <w:t>3</w:t>
      </w:r>
      <w:r w:rsidRPr="00EF700C">
        <w:t xml:space="preserve"> эфира и соединяют все части прибора. В холодильник пускают холодную воду, а перегонную колбу помещают на водяную баню с температу</w:t>
      </w:r>
      <w:bookmarkStart w:id="148" w:name="i1528075"/>
      <w:bookmarkEnd w:id="148"/>
      <w:r w:rsidRPr="00EF700C">
        <w:t xml:space="preserve">рой не выше 45 °С. Нагревание следует регулировать таким образом, чтобы эфир сливался из экстрактора через каждые 5 - 6 мин. При непрерывном действии аппарата Сокслета для полного извлечения жира из хорошо измельченной навески требуется </w:t>
      </w:r>
      <w:r w:rsidR="00AC6843" w:rsidRPr="00EF700C">
        <w:t>(</w:t>
      </w:r>
      <w:r w:rsidRPr="00EF700C">
        <w:t xml:space="preserve">4 </w:t>
      </w:r>
      <w:r w:rsidR="00AC6843" w:rsidRPr="00EF700C">
        <w:t>–</w:t>
      </w:r>
      <w:r w:rsidRPr="00EF700C">
        <w:t xml:space="preserve"> 6</w:t>
      </w:r>
      <w:r w:rsidR="00AC6843" w:rsidRPr="00EF700C">
        <w:t>)</w:t>
      </w:r>
      <w:r w:rsidRPr="00EF700C">
        <w:t xml:space="preserve"> ч, при плохо измельченной навеске экстракцию следует проводить </w:t>
      </w:r>
      <w:r w:rsidR="00AC6843" w:rsidRPr="00EF700C">
        <w:t>(</w:t>
      </w:r>
      <w:r w:rsidRPr="00EF700C">
        <w:t xml:space="preserve">10 </w:t>
      </w:r>
      <w:r w:rsidR="00AC6843" w:rsidRPr="00EF700C">
        <w:t>–</w:t>
      </w:r>
      <w:r w:rsidRPr="00EF700C">
        <w:t xml:space="preserve"> 12</w:t>
      </w:r>
      <w:r w:rsidR="00AC6843" w:rsidRPr="00EF700C">
        <w:t>)</w:t>
      </w:r>
      <w:r w:rsidRPr="00EF700C">
        <w:t xml:space="preserve"> ч. Полноту экстракции проверяют на фильтровальной бумаге. Для этого берут </w:t>
      </w:r>
      <w:r w:rsidR="00AC6843" w:rsidRPr="00EF700C">
        <w:t>(</w:t>
      </w:r>
      <w:r w:rsidRPr="00EF700C">
        <w:t xml:space="preserve">2 </w:t>
      </w:r>
      <w:r w:rsidR="00AC6843" w:rsidRPr="00EF700C">
        <w:t>–</w:t>
      </w:r>
      <w:r w:rsidRPr="00EF700C">
        <w:t xml:space="preserve"> 8</w:t>
      </w:r>
      <w:r w:rsidR="00AC6843" w:rsidRPr="00EF700C">
        <w:t>)</w:t>
      </w:r>
      <w:r w:rsidRPr="00EF700C">
        <w:t xml:space="preserve"> капли эфира, вытекающего из экстрактора, бумагу подогревают. Если на бумаге после испарения эфира не остается жирного пятна, экстракцию считают законченной. Пакетики вынимают из экстрактора, подсушивают, после чего помещают в бюкс и высушивают в сушильном шкафу при температуре </w:t>
      </w:r>
      <w:r w:rsidR="00AC6843" w:rsidRPr="00EF700C">
        <w:t>(</w:t>
      </w:r>
      <w:r w:rsidRPr="00EF700C">
        <w:t>103 ± 2</w:t>
      </w:r>
      <w:r w:rsidR="00AC6843" w:rsidRPr="00EF700C">
        <w:t>)</w:t>
      </w:r>
      <w:r w:rsidRPr="00EF700C">
        <w:t xml:space="preserve"> °С до постоянного веса с точностью до 0,001 г.</w:t>
      </w:r>
    </w:p>
    <w:p w:rsidR="00492764" w:rsidRPr="00EF700C" w:rsidRDefault="00492764" w:rsidP="008F0F19">
      <w:pPr>
        <w:shd w:val="clear" w:color="auto" w:fill="FFFFFF"/>
        <w:ind w:firstLine="709"/>
        <w:jc w:val="both"/>
      </w:pPr>
      <w:r w:rsidRPr="00EF700C">
        <w:t>Содержание жира определяют по следующей формуле:</w:t>
      </w:r>
    </w:p>
    <w:p w:rsidR="00AC6843" w:rsidRPr="00EF700C" w:rsidRDefault="00AC6843" w:rsidP="008F0F19">
      <w:pPr>
        <w:shd w:val="clear" w:color="auto" w:fill="FFFFFF"/>
        <w:ind w:firstLine="709"/>
        <w:jc w:val="both"/>
        <w:rPr>
          <w:bCs/>
          <w:iCs/>
        </w:rPr>
      </w:pPr>
    </w:p>
    <w:p w:rsidR="000722EF" w:rsidRPr="00EF700C" w:rsidRDefault="000722EF" w:rsidP="000722EF">
      <w:pPr>
        <w:jc w:val="center"/>
        <w:rPr>
          <w:rFonts w:eastAsiaTheme="minorEastAsia"/>
          <w:i/>
        </w:rPr>
      </w:pPr>
      <w:r w:rsidRPr="00EF700C">
        <w:rPr>
          <w:i/>
          <w:lang w:val="en-US"/>
        </w:rPr>
        <w:t>X</w:t>
      </w:r>
      <w:r w:rsidRPr="0004217B">
        <w:rPr>
          <w:i/>
        </w:rPr>
        <w:t>=</w:t>
      </w:r>
      <m:oMath>
        <m:f>
          <m:fPr>
            <m:ctrlPr>
              <w:rPr>
                <w:rFonts w:ascii="Cambria Math" w:eastAsiaTheme="minorHAnsi" w:hAnsi="Cambria Math"/>
                <w:i/>
                <w:lang w:val="en-US" w:eastAsia="en-US"/>
              </w:rPr>
            </m:ctrlPr>
          </m:fPr>
          <m:num>
            <m:r>
              <w:rPr>
                <w:rFonts w:ascii="Cambria Math" w:hAnsi="Cambria Math"/>
              </w:rPr>
              <m:t>А-Б</m:t>
            </m:r>
          </m:num>
          <m:den>
            <m:r>
              <w:rPr>
                <w:rFonts w:ascii="Cambria Math" w:hAnsi="Cambria Math"/>
                <w:lang w:val="en-US"/>
              </w:rPr>
              <m:t>M</m:t>
            </m:r>
          </m:den>
        </m:f>
      </m:oMath>
      <w:r w:rsidRPr="00EF700C">
        <w:rPr>
          <w:i/>
          <w:lang w:eastAsia="en-US"/>
        </w:rPr>
        <w:t xml:space="preserve"> ,</w:t>
      </w:r>
    </w:p>
    <w:p w:rsidR="00AC6843" w:rsidRPr="00EF700C" w:rsidRDefault="00AC6843" w:rsidP="008F0F19">
      <w:pPr>
        <w:shd w:val="clear" w:color="auto" w:fill="FFFFFF"/>
        <w:ind w:firstLine="709"/>
        <w:jc w:val="center"/>
      </w:pPr>
    </w:p>
    <w:p w:rsidR="00AC6843" w:rsidRPr="00EF700C" w:rsidRDefault="00AC6843" w:rsidP="008F0F19">
      <w:pPr>
        <w:shd w:val="clear" w:color="auto" w:fill="FFFFFF"/>
        <w:ind w:firstLine="709"/>
        <w:jc w:val="center"/>
      </w:pPr>
    </w:p>
    <w:p w:rsidR="00492764" w:rsidRPr="00EF700C" w:rsidRDefault="00AC6843" w:rsidP="008F0F19">
      <w:pPr>
        <w:shd w:val="clear" w:color="auto" w:fill="FFFFFF"/>
        <w:ind w:firstLine="709"/>
        <w:jc w:val="both"/>
        <w:rPr>
          <w:bCs/>
          <w:iCs/>
        </w:rPr>
      </w:pPr>
      <w:r w:rsidRPr="00EF700C">
        <w:t>г</w:t>
      </w:r>
      <w:r w:rsidR="00492764" w:rsidRPr="00EF700C">
        <w:t>деХ - содержание жира в 1 г сухого вещества, г;</w:t>
      </w:r>
    </w:p>
    <w:p w:rsidR="00492764" w:rsidRPr="00EF700C" w:rsidRDefault="00492764" w:rsidP="008F0F19">
      <w:pPr>
        <w:shd w:val="clear" w:color="auto" w:fill="FFFFFF"/>
        <w:ind w:firstLine="709"/>
        <w:jc w:val="both"/>
        <w:rPr>
          <w:bCs/>
          <w:iCs/>
        </w:rPr>
      </w:pPr>
      <w:r w:rsidRPr="00EF700C">
        <w:t>А - масса пакетика с навеской сухого вещества до экстракции жира, г;</w:t>
      </w:r>
    </w:p>
    <w:p w:rsidR="00492764" w:rsidRPr="00EF700C" w:rsidRDefault="00492764" w:rsidP="008F0F19">
      <w:pPr>
        <w:shd w:val="clear" w:color="auto" w:fill="FFFFFF"/>
        <w:ind w:firstLine="709"/>
        <w:jc w:val="both"/>
        <w:rPr>
          <w:bCs/>
          <w:iCs/>
        </w:rPr>
      </w:pPr>
      <w:r w:rsidRPr="00EF700C">
        <w:t>Б - масса пакетика с навеской сухого вещества после экстракции жира, г;</w:t>
      </w:r>
    </w:p>
    <w:p w:rsidR="00492764" w:rsidRPr="00EF700C" w:rsidRDefault="00492764" w:rsidP="008F0F19">
      <w:pPr>
        <w:shd w:val="clear" w:color="auto" w:fill="FFFFFF"/>
        <w:ind w:firstLine="709"/>
        <w:jc w:val="both"/>
        <w:rPr>
          <w:bCs/>
          <w:iCs/>
        </w:rPr>
      </w:pPr>
      <w:r w:rsidRPr="00EF700C">
        <w:t>М - навеска сухого вещества, г.</w:t>
      </w:r>
    </w:p>
    <w:p w:rsidR="00492764" w:rsidRPr="00EF700C" w:rsidRDefault="00492764" w:rsidP="008F0F19">
      <w:pPr>
        <w:shd w:val="clear" w:color="auto" w:fill="FFFFFF"/>
        <w:ind w:firstLine="709"/>
        <w:jc w:val="both"/>
        <w:rPr>
          <w:b/>
          <w:bCs/>
          <w:iCs/>
        </w:rPr>
      </w:pPr>
      <w:r w:rsidRPr="00EF700C">
        <w:rPr>
          <w:b/>
        </w:rPr>
        <w:t>Определение содержания жира экстр</w:t>
      </w:r>
      <w:r w:rsidR="00AC6843" w:rsidRPr="00EF700C">
        <w:rPr>
          <w:b/>
        </w:rPr>
        <w:t>акционным методом</w:t>
      </w:r>
    </w:p>
    <w:p w:rsidR="00492764" w:rsidRPr="00EF700C" w:rsidRDefault="00492764" w:rsidP="008F0F19">
      <w:pPr>
        <w:shd w:val="clear" w:color="auto" w:fill="FFFFFF"/>
        <w:ind w:firstLine="709"/>
        <w:jc w:val="both"/>
        <w:rPr>
          <w:bCs/>
          <w:iCs/>
        </w:rPr>
      </w:pPr>
      <w:r w:rsidRPr="00EF700C">
        <w:t>Приборы и посуда:</w:t>
      </w:r>
    </w:p>
    <w:p w:rsidR="00492764" w:rsidRPr="00EF700C" w:rsidRDefault="00492764" w:rsidP="008F0F19">
      <w:pPr>
        <w:shd w:val="clear" w:color="auto" w:fill="FFFFFF"/>
        <w:ind w:firstLine="709"/>
        <w:jc w:val="both"/>
        <w:rPr>
          <w:bCs/>
          <w:iCs/>
        </w:rPr>
      </w:pPr>
      <w:bookmarkStart w:id="149" w:name="i1531447"/>
      <w:bookmarkStart w:id="150" w:name="i1543674"/>
      <w:bookmarkEnd w:id="149"/>
      <w:r w:rsidRPr="00EF700C">
        <w:t>1</w:t>
      </w:r>
      <w:bookmarkEnd w:id="150"/>
      <w:r w:rsidRPr="00EF700C">
        <w:t>. Весы лабораторные общего назначения по </w:t>
      </w:r>
      <w:hyperlink r:id="rId46" w:tooltip="Весы лабораторные. Общие технические требования" w:history="1">
        <w:r w:rsidRPr="00EF700C">
          <w:t>ГОСТ 24104</w:t>
        </w:r>
      </w:hyperlink>
      <w:r w:rsidRPr="00EF700C">
        <w:t xml:space="preserve"> второго класса точности с наибольшим пределом взвешивания 200 г с допустимой погрешностью взвешивания 0,001 г.</w:t>
      </w:r>
    </w:p>
    <w:p w:rsidR="00492764" w:rsidRPr="00EF700C" w:rsidRDefault="00492764" w:rsidP="008F0F19">
      <w:pPr>
        <w:shd w:val="clear" w:color="auto" w:fill="FFFFFF"/>
        <w:ind w:firstLine="709"/>
        <w:jc w:val="both"/>
        <w:rPr>
          <w:bCs/>
          <w:iCs/>
        </w:rPr>
      </w:pPr>
      <w:bookmarkStart w:id="151" w:name="i1557112"/>
      <w:bookmarkStart w:id="152" w:name="i1567444"/>
      <w:bookmarkEnd w:id="151"/>
      <w:r w:rsidRPr="00EF700C">
        <w:t>2</w:t>
      </w:r>
      <w:bookmarkEnd w:id="152"/>
      <w:r w:rsidRPr="00EF700C">
        <w:t>. Аппарат для экстракции жира (рис</w:t>
      </w:r>
      <w:r w:rsidR="00AC6843" w:rsidRPr="00EF700C">
        <w:t>унок</w:t>
      </w:r>
      <w:r w:rsidRPr="00EF700C">
        <w:t> </w:t>
      </w:r>
      <w:hyperlink r:id="rId47" w:anchor="i1731684" w:tooltip="Рисунок 2" w:history="1">
        <w:r w:rsidRPr="00EF700C">
          <w:t>2</w:t>
        </w:r>
      </w:hyperlink>
      <w:r w:rsidRPr="00EF700C">
        <w:t>), состоящий из: а) фильтрующей делительной воронки со шлифом и впаянным стеклянным фильтром № 2, б) стеклянного приемника с краном и со шлифом диаметром, соответствующем диаметру шлифа фильтрующей делительной воронки.</w:t>
      </w:r>
    </w:p>
    <w:p w:rsidR="00492764" w:rsidRPr="00EF700C" w:rsidRDefault="00492764" w:rsidP="008F0F19">
      <w:pPr>
        <w:shd w:val="clear" w:color="auto" w:fill="FFFFFF"/>
        <w:ind w:firstLine="709"/>
        <w:jc w:val="both"/>
        <w:rPr>
          <w:bCs/>
          <w:iCs/>
        </w:rPr>
      </w:pPr>
      <w:bookmarkStart w:id="153" w:name="i1573917"/>
      <w:bookmarkStart w:id="154" w:name="i1586869"/>
      <w:bookmarkEnd w:id="153"/>
      <w:r w:rsidRPr="00EF700C">
        <w:t>3</w:t>
      </w:r>
      <w:bookmarkEnd w:id="154"/>
      <w:r w:rsidRPr="00EF700C">
        <w:t>. Насос водоструйный по </w:t>
      </w:r>
      <w:hyperlink r:id="rId48" w:tooltip="Посуда и оборудование лабораторные стеклянные. Типы, основные параметры и размеры" w:history="1">
        <w:r w:rsidRPr="00EF700C">
          <w:t>ГОСТ 25336</w:t>
        </w:r>
      </w:hyperlink>
      <w:r w:rsidRPr="00EF700C">
        <w:t>.</w:t>
      </w:r>
    </w:p>
    <w:p w:rsidR="00492764" w:rsidRPr="00EF700C" w:rsidRDefault="00492764" w:rsidP="008F0F19">
      <w:pPr>
        <w:shd w:val="clear" w:color="auto" w:fill="FFFFFF"/>
        <w:ind w:firstLine="709"/>
        <w:jc w:val="both"/>
        <w:rPr>
          <w:bCs/>
          <w:iCs/>
        </w:rPr>
      </w:pPr>
      <w:bookmarkStart w:id="155" w:name="i1591230"/>
      <w:bookmarkStart w:id="156" w:name="i1608347"/>
      <w:bookmarkEnd w:id="155"/>
      <w:r w:rsidRPr="00EF700C">
        <w:t>4</w:t>
      </w:r>
      <w:bookmarkEnd w:id="156"/>
      <w:r w:rsidRPr="00EF700C">
        <w:t>. Шкаф сушильный любой марки.</w:t>
      </w:r>
    </w:p>
    <w:p w:rsidR="00492764" w:rsidRPr="00EF700C" w:rsidRDefault="00492764" w:rsidP="008F0F19">
      <w:pPr>
        <w:shd w:val="clear" w:color="auto" w:fill="FFFFFF"/>
        <w:ind w:firstLine="709"/>
        <w:jc w:val="both"/>
        <w:rPr>
          <w:bCs/>
          <w:iCs/>
        </w:rPr>
      </w:pPr>
      <w:bookmarkStart w:id="157" w:name="i1613252"/>
      <w:bookmarkStart w:id="158" w:name="i1621369"/>
      <w:bookmarkEnd w:id="157"/>
      <w:r w:rsidRPr="00EF700C">
        <w:t>5</w:t>
      </w:r>
      <w:bookmarkEnd w:id="158"/>
      <w:r w:rsidRPr="00EF700C">
        <w:t>. Бюксы стеклянные по </w:t>
      </w:r>
      <w:hyperlink r:id="rId49" w:tooltip="Посуда и оборудование лабораторные стеклянные. Типы, основные параметры и размеры" w:history="1">
        <w:r w:rsidRPr="00EF700C">
          <w:t>ГОСТ 25336</w:t>
        </w:r>
      </w:hyperlink>
      <w:r w:rsidRPr="00EF700C">
        <w:t>.</w:t>
      </w:r>
    </w:p>
    <w:p w:rsidR="00492764" w:rsidRPr="00EF700C" w:rsidRDefault="00492764" w:rsidP="008F0F19">
      <w:pPr>
        <w:shd w:val="clear" w:color="auto" w:fill="FFFFFF"/>
        <w:ind w:firstLine="709"/>
        <w:jc w:val="both"/>
        <w:rPr>
          <w:bCs/>
          <w:iCs/>
        </w:rPr>
      </w:pPr>
      <w:bookmarkStart w:id="159" w:name="i1638674"/>
      <w:bookmarkStart w:id="160" w:name="i1645475"/>
      <w:bookmarkEnd w:id="159"/>
      <w:r w:rsidRPr="00EF700C">
        <w:t>6</w:t>
      </w:r>
      <w:bookmarkEnd w:id="160"/>
      <w:r w:rsidRPr="00EF700C">
        <w:t>. Колбы мерные по </w:t>
      </w:r>
      <w:hyperlink r:id="rId50" w:tooltip="Посуда мерная лабораторная стеклянная. Цилиндры, мензурки, колбы, пробирки. Технические условия" w:history="1">
        <w:r w:rsidRPr="00EF700C">
          <w:t>ГОСТ 1770</w:t>
        </w:r>
      </w:hyperlink>
      <w:r w:rsidRPr="00EF700C">
        <w:t> вместимостью 50 мл.</w:t>
      </w:r>
    </w:p>
    <w:p w:rsidR="00492764" w:rsidRPr="00EF700C" w:rsidRDefault="00492764" w:rsidP="008F0F19">
      <w:pPr>
        <w:shd w:val="clear" w:color="auto" w:fill="FFFFFF"/>
        <w:ind w:firstLine="709"/>
        <w:jc w:val="both"/>
        <w:rPr>
          <w:bCs/>
          <w:iCs/>
        </w:rPr>
      </w:pPr>
      <w:bookmarkStart w:id="161" w:name="i1653229"/>
      <w:bookmarkStart w:id="162" w:name="i1665216"/>
      <w:bookmarkEnd w:id="161"/>
      <w:r w:rsidRPr="00EF700C">
        <w:t>7</w:t>
      </w:r>
      <w:bookmarkEnd w:id="162"/>
      <w:r w:rsidRPr="00EF700C">
        <w:t>. Пипетки по ГОСТ 20292 вместимостью 10 и 25 мл.</w:t>
      </w:r>
    </w:p>
    <w:p w:rsidR="00492764" w:rsidRPr="00EF700C" w:rsidRDefault="00492764" w:rsidP="008F0F19">
      <w:pPr>
        <w:shd w:val="clear" w:color="auto" w:fill="FFFFFF"/>
        <w:ind w:firstLine="709"/>
        <w:jc w:val="both"/>
        <w:rPr>
          <w:bCs/>
          <w:iCs/>
        </w:rPr>
      </w:pPr>
      <w:bookmarkStart w:id="163" w:name="i1678388"/>
      <w:bookmarkStart w:id="164" w:name="i1686386"/>
      <w:bookmarkEnd w:id="163"/>
      <w:r w:rsidRPr="00EF700C">
        <w:t>8</w:t>
      </w:r>
      <w:bookmarkEnd w:id="164"/>
      <w:r w:rsidRPr="00EF700C">
        <w:t>. Баня водяная.</w:t>
      </w:r>
    </w:p>
    <w:p w:rsidR="00492764" w:rsidRPr="00EF700C" w:rsidRDefault="00492764" w:rsidP="008F0F19">
      <w:pPr>
        <w:shd w:val="clear" w:color="auto" w:fill="FFFFFF"/>
        <w:ind w:firstLine="709"/>
        <w:jc w:val="both"/>
        <w:rPr>
          <w:bCs/>
          <w:iCs/>
        </w:rPr>
      </w:pPr>
      <w:r w:rsidRPr="00EF700C">
        <w:t>Реактивы:</w:t>
      </w:r>
    </w:p>
    <w:p w:rsidR="00492764" w:rsidRPr="00EF700C" w:rsidRDefault="00492764" w:rsidP="008F0F19">
      <w:pPr>
        <w:shd w:val="clear" w:color="auto" w:fill="FFFFFF"/>
        <w:ind w:firstLine="709"/>
        <w:jc w:val="both"/>
        <w:rPr>
          <w:bCs/>
          <w:iCs/>
        </w:rPr>
      </w:pPr>
      <w:bookmarkStart w:id="165" w:name="i1695437"/>
      <w:bookmarkStart w:id="166" w:name="i1702772"/>
      <w:bookmarkEnd w:id="165"/>
      <w:r w:rsidRPr="00EF700C">
        <w:t>1</w:t>
      </w:r>
      <w:bookmarkEnd w:id="166"/>
      <w:r w:rsidRPr="00EF700C">
        <w:t>. Хлороформ по </w:t>
      </w:r>
      <w:hyperlink r:id="rId51" w:tooltip="Хлороформ. Технические условия" w:history="1">
        <w:r w:rsidRPr="00EF700C">
          <w:t>ГОСТ 20015</w:t>
        </w:r>
      </w:hyperlink>
      <w:r w:rsidRPr="00EF700C">
        <w:t>.</w:t>
      </w:r>
    </w:p>
    <w:p w:rsidR="00492764" w:rsidRPr="00EF700C" w:rsidRDefault="00492764" w:rsidP="008F0F19">
      <w:pPr>
        <w:shd w:val="clear" w:color="auto" w:fill="FFFFFF"/>
        <w:ind w:firstLine="709"/>
        <w:jc w:val="both"/>
        <w:rPr>
          <w:bCs/>
          <w:iCs/>
        </w:rPr>
      </w:pPr>
      <w:bookmarkStart w:id="167" w:name="i1716207"/>
      <w:bookmarkStart w:id="168" w:name="i1726663"/>
      <w:bookmarkEnd w:id="167"/>
      <w:r w:rsidRPr="00EF700C">
        <w:t>2</w:t>
      </w:r>
      <w:bookmarkEnd w:id="168"/>
      <w:r w:rsidRPr="00EF700C">
        <w:t>. Спирт этиловый по </w:t>
      </w:r>
      <w:hyperlink r:id="rId52" w:tooltip="Спирт этиловый ректификованный технический. Технические условия" w:history="1">
        <w:r w:rsidRPr="00EF700C">
          <w:t>ГОСТ 18300</w:t>
        </w:r>
      </w:hyperlink>
      <w:r w:rsidRPr="00EF700C">
        <w:t>.</w:t>
      </w:r>
    </w:p>
    <w:p w:rsidR="00492764" w:rsidRPr="00EF700C" w:rsidRDefault="00492764" w:rsidP="008F0F19">
      <w:pPr>
        <w:shd w:val="clear" w:color="auto" w:fill="FFFFFF"/>
        <w:ind w:firstLine="709"/>
        <w:jc w:val="both"/>
        <w:rPr>
          <w:bCs/>
          <w:iCs/>
        </w:rPr>
      </w:pPr>
      <w:r w:rsidRPr="00EF700C">
        <w:t>Техника работы:</w:t>
      </w:r>
    </w:p>
    <w:p w:rsidR="00492764" w:rsidRPr="00EF700C" w:rsidRDefault="00492764" w:rsidP="008F0F19">
      <w:pPr>
        <w:shd w:val="clear" w:color="auto" w:fill="FFFFFF"/>
        <w:ind w:firstLine="709"/>
        <w:jc w:val="both"/>
        <w:rPr>
          <w:bCs/>
          <w:iCs/>
        </w:rPr>
      </w:pPr>
      <w:r w:rsidRPr="00EF700C">
        <w:t xml:space="preserve">Навеску гомогенизированного блюда, отдельного приема пищи или рациона питания массой 2 г, взвешенную с точностью до 0,001 г, помещают в делительную </w:t>
      </w:r>
      <w:r w:rsidRPr="00EF700C">
        <w:lastRenderedPageBreak/>
        <w:t xml:space="preserve">воронку прибора для экстракции, приливают 10 мл экстрагирующей смеси хлороформа с эталоном в соотношении 1:2. Экстракцию проводят в точение 2 мин при встряхивании. Экстракт с помощью водоструйного насоса отсасывают в приемник, а из него переливают в мерную колбу вместимостью 50 </w:t>
      </w:r>
      <w:r w:rsidR="002619AE" w:rsidRPr="00EF700C">
        <w:t>см</w:t>
      </w:r>
      <w:r w:rsidR="002619AE" w:rsidRPr="00EF700C">
        <w:rPr>
          <w:vertAlign w:val="superscript"/>
        </w:rPr>
        <w:t>3</w:t>
      </w:r>
      <w:r w:rsidRPr="00EF700C">
        <w:t xml:space="preserve">. Остатки навески аналогичным способом экстрагируют еще два раза. Затем делительную воронку и приемник промывают 20 </w:t>
      </w:r>
      <w:r w:rsidR="0069687D" w:rsidRPr="00EF700C">
        <w:t>см</w:t>
      </w:r>
      <w:r w:rsidR="0069687D" w:rsidRPr="00EF700C">
        <w:rPr>
          <w:vertAlign w:val="superscript"/>
        </w:rPr>
        <w:t>3</w:t>
      </w:r>
      <w:r w:rsidRPr="00EF700C">
        <w:t xml:space="preserve"> экстрагирующей смеси. Промывание жидкости собирают в мерную колбу и доводят объем до метки экстрагирующей смесью. Из колбы отбирают пипеткой 20 </w:t>
      </w:r>
      <w:r w:rsidR="0069687D" w:rsidRPr="00EF700C">
        <w:t>см</w:t>
      </w:r>
      <w:r w:rsidR="0069687D" w:rsidRPr="00EF700C">
        <w:rPr>
          <w:vertAlign w:val="superscript"/>
        </w:rPr>
        <w:t>3</w:t>
      </w:r>
      <w:r w:rsidRPr="00EF700C">
        <w:t xml:space="preserve"> экстракта и переносят в предварительно взвешенный с точностью до 0,001 г до достоянной массы бюкс. Экстрагирующую смесь выпаривают на водяной бане до исчезновения запаха и высушивают навеску жира в сушильном шкафу при температуре </w:t>
      </w:r>
      <w:r w:rsidR="002619AE" w:rsidRPr="00EF700C">
        <w:t>(</w:t>
      </w:r>
      <w:r w:rsidRPr="00EF700C">
        <w:t>103 ± 2</w:t>
      </w:r>
      <w:r w:rsidR="002619AE" w:rsidRPr="00EF700C">
        <w:t>)</w:t>
      </w:r>
      <w:r w:rsidRPr="00EF700C">
        <w:t xml:space="preserve"> °С до постоянной массы.</w:t>
      </w:r>
    </w:p>
    <w:p w:rsidR="002619AE" w:rsidRPr="00EF700C" w:rsidRDefault="002619AE" w:rsidP="008F0F19">
      <w:pPr>
        <w:shd w:val="clear" w:color="auto" w:fill="FFFFFF"/>
        <w:ind w:firstLine="709"/>
        <w:jc w:val="center"/>
        <w:rPr>
          <w:bCs/>
          <w:iCs/>
        </w:rPr>
      </w:pPr>
      <w:r w:rsidRPr="00EF700C">
        <w:rPr>
          <w:bCs/>
          <w:iCs/>
          <w:noProof/>
        </w:rPr>
        <w:drawing>
          <wp:inline distT="0" distB="0" distL="0" distR="0">
            <wp:extent cx="3150295" cy="3705225"/>
            <wp:effectExtent l="1905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3" cstate="print"/>
                    <a:srcRect/>
                    <a:stretch>
                      <a:fillRect/>
                    </a:stretch>
                  </pic:blipFill>
                  <pic:spPr bwMode="auto">
                    <a:xfrm>
                      <a:off x="0" y="0"/>
                      <a:ext cx="3150295" cy="3705225"/>
                    </a:xfrm>
                    <a:prstGeom prst="rect">
                      <a:avLst/>
                    </a:prstGeom>
                    <a:noFill/>
                    <a:ln w="9525">
                      <a:noFill/>
                      <a:miter lim="800000"/>
                      <a:headEnd/>
                      <a:tailEnd/>
                    </a:ln>
                  </pic:spPr>
                </pic:pic>
              </a:graphicData>
            </a:graphic>
          </wp:inline>
        </w:drawing>
      </w:r>
    </w:p>
    <w:p w:rsidR="00492764" w:rsidRPr="00EF700C" w:rsidRDefault="00492764" w:rsidP="008F0F19">
      <w:pPr>
        <w:shd w:val="clear" w:color="auto" w:fill="FFFFFF"/>
        <w:ind w:firstLine="709"/>
        <w:jc w:val="center"/>
        <w:rPr>
          <w:bCs/>
          <w:iCs/>
        </w:rPr>
      </w:pPr>
    </w:p>
    <w:p w:rsidR="002619AE" w:rsidRPr="00EF700C" w:rsidRDefault="002619AE" w:rsidP="008F0F19">
      <w:pPr>
        <w:shd w:val="clear" w:color="auto" w:fill="FFFFFF"/>
        <w:ind w:firstLine="709"/>
        <w:jc w:val="center"/>
      </w:pPr>
      <w:r w:rsidRPr="00EF700C">
        <w:rPr>
          <w:bCs/>
          <w:iCs/>
        </w:rPr>
        <w:t xml:space="preserve">1 – фильтрующая делительная воронка; 2 – впаянный </w:t>
      </w:r>
      <w:r w:rsidRPr="00EF700C">
        <w:t>стеклянный фильтр № 2;</w:t>
      </w:r>
    </w:p>
    <w:p w:rsidR="002619AE" w:rsidRPr="00EF700C" w:rsidRDefault="002619AE" w:rsidP="008F0F19">
      <w:pPr>
        <w:shd w:val="clear" w:color="auto" w:fill="FFFFFF"/>
        <w:ind w:firstLine="709"/>
        <w:jc w:val="center"/>
        <w:rPr>
          <w:bCs/>
          <w:iCs/>
        </w:rPr>
      </w:pPr>
      <w:r w:rsidRPr="00EF700C">
        <w:t>3 - стеклянный приемникс краном и со шлифом диаметром, соответствующем диаметру шлифа фильтрующей делительной воронки; 4 – мерная колба; 5 - штатив</w:t>
      </w:r>
    </w:p>
    <w:p w:rsidR="002619AE" w:rsidRPr="00EF700C" w:rsidRDefault="002619AE" w:rsidP="008F0F19">
      <w:pPr>
        <w:shd w:val="clear" w:color="auto" w:fill="FFFFFF"/>
        <w:ind w:firstLine="709"/>
        <w:jc w:val="center"/>
        <w:rPr>
          <w:bCs/>
          <w:iCs/>
        </w:rPr>
      </w:pPr>
    </w:p>
    <w:p w:rsidR="002619AE" w:rsidRPr="00EF700C" w:rsidRDefault="002619AE" w:rsidP="008F0F19">
      <w:pPr>
        <w:shd w:val="clear" w:color="auto" w:fill="FFFFFF"/>
        <w:ind w:firstLine="709"/>
        <w:jc w:val="center"/>
        <w:rPr>
          <w:b/>
        </w:rPr>
      </w:pPr>
      <w:bookmarkStart w:id="169" w:name="i1744381"/>
      <w:r w:rsidRPr="00EF700C">
        <w:rPr>
          <w:b/>
        </w:rPr>
        <w:t>Рис</w:t>
      </w:r>
      <w:bookmarkEnd w:id="169"/>
      <w:r w:rsidRPr="00EF700C">
        <w:rPr>
          <w:b/>
        </w:rPr>
        <w:t>унок 2 - Аппарат для экстракции жира</w:t>
      </w:r>
    </w:p>
    <w:p w:rsidR="002619AE" w:rsidRPr="00EF700C" w:rsidRDefault="002619AE" w:rsidP="008F0F19">
      <w:pPr>
        <w:shd w:val="clear" w:color="auto" w:fill="FFFFFF"/>
        <w:ind w:firstLine="709"/>
        <w:jc w:val="both"/>
      </w:pPr>
    </w:p>
    <w:p w:rsidR="00492764" w:rsidRPr="00EF700C" w:rsidRDefault="00492764" w:rsidP="008F0F19">
      <w:pPr>
        <w:shd w:val="clear" w:color="auto" w:fill="FFFFFF"/>
        <w:ind w:firstLine="709"/>
        <w:jc w:val="both"/>
      </w:pPr>
      <w:r w:rsidRPr="00EF700C">
        <w:t>Содержание жира определяют по следующей формуле:</w:t>
      </w:r>
    </w:p>
    <w:p w:rsidR="00AC6843" w:rsidRPr="00EF700C" w:rsidRDefault="00AC6843" w:rsidP="008F0F19">
      <w:pPr>
        <w:shd w:val="clear" w:color="auto" w:fill="FFFFFF"/>
        <w:ind w:firstLine="709"/>
        <w:jc w:val="both"/>
        <w:rPr>
          <w:bCs/>
          <w:iCs/>
        </w:rPr>
      </w:pPr>
    </w:p>
    <w:p w:rsidR="000722EF" w:rsidRPr="00EF700C" w:rsidRDefault="000722EF" w:rsidP="000722EF">
      <w:pPr>
        <w:jc w:val="center"/>
        <w:rPr>
          <w:rFonts w:eastAsiaTheme="minorEastAsia"/>
          <w:i/>
        </w:rPr>
      </w:pPr>
      <w:r w:rsidRPr="00EF700C">
        <w:rPr>
          <w:i/>
          <w:lang w:val="en-US"/>
        </w:rPr>
        <w:t>X</w:t>
      </w:r>
      <w:r w:rsidRPr="00EF700C">
        <w:rPr>
          <w:i/>
        </w:rPr>
        <w:t>=</w:t>
      </w:r>
      <m:oMath>
        <m:f>
          <m:fPr>
            <m:ctrlPr>
              <w:rPr>
                <w:rFonts w:ascii="Cambria Math" w:eastAsiaTheme="minorHAnsi" w:hAnsi="Cambria Math"/>
                <w:i/>
                <w:lang w:val="en-US" w:eastAsia="en-US"/>
              </w:rPr>
            </m:ctrlPr>
          </m:fPr>
          <m:num>
            <m:sSub>
              <m:sSubPr>
                <m:ctrlPr>
                  <w:rPr>
                    <w:rFonts w:ascii="Cambria Math" w:eastAsiaTheme="minorHAnsi" w:hAnsi="Cambria Math"/>
                    <w:i/>
                    <w:lang w:val="en-US" w:eastAsia="en-US"/>
                  </w:rPr>
                </m:ctrlPr>
              </m:sSubPr>
              <m:e>
                <m:r>
                  <w:rPr>
                    <w:rFonts w:ascii="Cambria Math" w:hAnsi="Cambria Math"/>
                  </w:rPr>
                  <m:t>(</m:t>
                </m:r>
                <m:r>
                  <w:rPr>
                    <w:rFonts w:ascii="Cambria Math" w:hAnsi="Cambria Math"/>
                    <w:lang w:val="en-US"/>
                  </w:rPr>
                  <m:t>M</m:t>
                </m:r>
              </m:e>
              <m:sub>
                <m:r>
                  <w:rPr>
                    <w:rFonts w:ascii="Cambria Math" w:hAnsi="Cambria Math"/>
                  </w:rPr>
                  <m:t>2</m:t>
                </m:r>
              </m:sub>
            </m:sSub>
            <m:r>
              <w:rPr>
                <w:rFonts w:ascii="Cambria Math" w:hAnsi="Cambria Math"/>
              </w:rPr>
              <m:t>-</m:t>
            </m:r>
            <m:sSub>
              <m:sSubPr>
                <m:ctrlPr>
                  <w:rPr>
                    <w:rFonts w:ascii="Cambria Math" w:eastAsiaTheme="minorHAnsi" w:hAnsi="Cambria Math"/>
                    <w:i/>
                    <w:lang w:val="en-US" w:eastAsia="en-US"/>
                  </w:rPr>
                </m:ctrlPr>
              </m:sSubPr>
              <m:e>
                <m:r>
                  <w:rPr>
                    <w:rFonts w:ascii="Cambria Math" w:hAnsi="Cambria Math"/>
                  </w:rPr>
                  <m:t>М</m:t>
                </m:r>
              </m:e>
              <m:sub>
                <m:r>
                  <w:rPr>
                    <w:rFonts w:ascii="Cambria Math" w:hAnsi="Cambria Math"/>
                  </w:rPr>
                  <m:t>1</m:t>
                </m:r>
              </m:sub>
            </m:sSub>
            <m:r>
              <w:rPr>
                <w:rFonts w:ascii="Cambria Math" w:hAnsi="Cambria Math"/>
              </w:rPr>
              <m:t>)·50</m:t>
            </m:r>
          </m:num>
          <m:den>
            <m:r>
              <w:rPr>
                <w:rFonts w:ascii="Cambria Math" w:hAnsi="Cambria Math"/>
              </w:rPr>
              <m:t>20·</m:t>
            </m:r>
            <m:r>
              <w:rPr>
                <w:rFonts w:ascii="Cambria Math" w:hAnsi="Cambria Math"/>
                <w:lang w:val="en-US"/>
              </w:rPr>
              <m:t>M</m:t>
            </m:r>
          </m:den>
        </m:f>
      </m:oMath>
      <w:r w:rsidRPr="00EF700C">
        <w:rPr>
          <w:i/>
          <w:lang w:eastAsia="en-US"/>
        </w:rPr>
        <w:t xml:space="preserve"> ,</w:t>
      </w:r>
    </w:p>
    <w:p w:rsidR="00AC6843" w:rsidRPr="00EF700C" w:rsidRDefault="00AC6843" w:rsidP="008F0F19">
      <w:pPr>
        <w:shd w:val="clear" w:color="auto" w:fill="FFFFFF"/>
        <w:ind w:firstLine="709"/>
        <w:jc w:val="center"/>
      </w:pPr>
    </w:p>
    <w:p w:rsidR="00AC6843" w:rsidRPr="00EF700C" w:rsidRDefault="00AC6843" w:rsidP="008F0F19">
      <w:pPr>
        <w:shd w:val="clear" w:color="auto" w:fill="FFFFFF"/>
        <w:ind w:firstLine="709"/>
        <w:jc w:val="center"/>
      </w:pPr>
    </w:p>
    <w:p w:rsidR="00492764" w:rsidRPr="00EF700C" w:rsidRDefault="000722EF" w:rsidP="008F0F19">
      <w:pPr>
        <w:shd w:val="clear" w:color="auto" w:fill="FFFFFF"/>
        <w:ind w:firstLine="709"/>
        <w:jc w:val="both"/>
        <w:rPr>
          <w:bCs/>
          <w:iCs/>
        </w:rPr>
      </w:pPr>
      <w:r w:rsidRPr="00EF700C">
        <w:t>Г</w:t>
      </w:r>
      <w:r w:rsidR="00492764" w:rsidRPr="00EF700C">
        <w:t>де</w:t>
      </w:r>
      <w:bookmarkStart w:id="170" w:name="i1753766"/>
      <w:bookmarkStart w:id="171" w:name="i1766071"/>
      <w:bookmarkEnd w:id="170"/>
      <w:r w:rsidRPr="00EF700C">
        <w:t xml:space="preserve">, </w:t>
      </w:r>
      <w:r w:rsidR="00492764" w:rsidRPr="00EF700C">
        <w:t>X</w:t>
      </w:r>
      <w:bookmarkEnd w:id="171"/>
      <w:r w:rsidR="00492764" w:rsidRPr="00EF700C">
        <w:t> - содержание жира в 1 г гомогенизированной навески, г;</w:t>
      </w:r>
    </w:p>
    <w:p w:rsidR="00492764" w:rsidRPr="00EF700C" w:rsidRDefault="00492764" w:rsidP="008F0F19">
      <w:pPr>
        <w:shd w:val="clear" w:color="auto" w:fill="FFFFFF"/>
        <w:ind w:firstLine="709"/>
        <w:jc w:val="both"/>
        <w:rPr>
          <w:bCs/>
          <w:iCs/>
        </w:rPr>
      </w:pPr>
      <w:r w:rsidRPr="00EF700C">
        <w:t>М</w:t>
      </w:r>
      <w:r w:rsidRPr="00EF700C">
        <w:rPr>
          <w:vertAlign w:val="subscript"/>
        </w:rPr>
        <w:t>1</w:t>
      </w:r>
      <w:r w:rsidRPr="00EF700C">
        <w:t> - масса пустой бюксы, г;</w:t>
      </w:r>
    </w:p>
    <w:p w:rsidR="00492764" w:rsidRPr="00EF700C" w:rsidRDefault="00492764" w:rsidP="008F0F19">
      <w:pPr>
        <w:shd w:val="clear" w:color="auto" w:fill="FFFFFF"/>
        <w:ind w:firstLine="709"/>
        <w:jc w:val="both"/>
        <w:rPr>
          <w:bCs/>
          <w:iCs/>
        </w:rPr>
      </w:pPr>
      <w:r w:rsidRPr="00EF700C">
        <w:t>М</w:t>
      </w:r>
      <w:r w:rsidRPr="00EF700C">
        <w:rPr>
          <w:vertAlign w:val="subscript"/>
        </w:rPr>
        <w:t>2</w:t>
      </w:r>
      <w:r w:rsidRPr="00EF700C">
        <w:t> - масса бюксы с жиром, г;</w:t>
      </w:r>
    </w:p>
    <w:p w:rsidR="00492764" w:rsidRPr="00EF700C" w:rsidRDefault="00492764" w:rsidP="008F0F19">
      <w:pPr>
        <w:shd w:val="clear" w:color="auto" w:fill="FFFFFF"/>
        <w:ind w:firstLine="709"/>
        <w:jc w:val="both"/>
        <w:rPr>
          <w:bCs/>
          <w:iCs/>
        </w:rPr>
      </w:pPr>
      <w:bookmarkStart w:id="172" w:name="i1777405"/>
      <w:bookmarkStart w:id="173" w:name="i1783015"/>
      <w:bookmarkEnd w:id="172"/>
      <w:r w:rsidRPr="00EF700C">
        <w:t>50</w:t>
      </w:r>
      <w:bookmarkEnd w:id="173"/>
      <w:r w:rsidRPr="00EF700C">
        <w:t xml:space="preserve"> - общий объем экстракта, </w:t>
      </w:r>
      <w:r w:rsidR="00AC6843" w:rsidRPr="00EF700C">
        <w:t>см</w:t>
      </w:r>
      <w:r w:rsidR="00AC6843" w:rsidRPr="00EF700C">
        <w:rPr>
          <w:vertAlign w:val="superscript"/>
        </w:rPr>
        <w:t>3</w:t>
      </w:r>
      <w:r w:rsidRPr="00EF700C">
        <w:t>;</w:t>
      </w:r>
    </w:p>
    <w:p w:rsidR="00492764" w:rsidRPr="00EF700C" w:rsidRDefault="00492764" w:rsidP="008F0F19">
      <w:pPr>
        <w:shd w:val="clear" w:color="auto" w:fill="FFFFFF"/>
        <w:ind w:firstLine="709"/>
        <w:jc w:val="both"/>
        <w:rPr>
          <w:bCs/>
          <w:iCs/>
        </w:rPr>
      </w:pPr>
      <w:bookmarkStart w:id="174" w:name="i1798401"/>
      <w:bookmarkStart w:id="175" w:name="i1801708"/>
      <w:bookmarkEnd w:id="174"/>
      <w:r w:rsidRPr="00EF700C">
        <w:t>20</w:t>
      </w:r>
      <w:bookmarkEnd w:id="175"/>
      <w:r w:rsidRPr="00EF700C">
        <w:t xml:space="preserve"> - объем экстракта, взятый для определения жира, </w:t>
      </w:r>
      <w:r w:rsidR="00AC6843" w:rsidRPr="00EF700C">
        <w:t>см</w:t>
      </w:r>
      <w:r w:rsidR="00AC6843" w:rsidRPr="00EF700C">
        <w:rPr>
          <w:vertAlign w:val="superscript"/>
        </w:rPr>
        <w:t>3</w:t>
      </w:r>
      <w:r w:rsidRPr="00EF700C">
        <w:t>.</w:t>
      </w:r>
    </w:p>
    <w:p w:rsidR="002556DC" w:rsidRPr="00EF700C" w:rsidRDefault="002556DC" w:rsidP="00874095">
      <w:pPr>
        <w:shd w:val="clear" w:color="auto" w:fill="FFFFFF"/>
        <w:ind w:firstLine="567"/>
        <w:jc w:val="center"/>
        <w:rPr>
          <w:b/>
          <w:color w:val="000000"/>
        </w:rPr>
      </w:pPr>
    </w:p>
    <w:p w:rsidR="002556DC" w:rsidRPr="00EF700C" w:rsidRDefault="002556DC" w:rsidP="00874095">
      <w:pPr>
        <w:shd w:val="clear" w:color="auto" w:fill="FFFFFF"/>
        <w:ind w:firstLine="567"/>
        <w:jc w:val="center"/>
        <w:rPr>
          <w:b/>
          <w:color w:val="000000"/>
        </w:rPr>
      </w:pPr>
    </w:p>
    <w:p w:rsidR="002556DC" w:rsidRPr="00EF700C" w:rsidRDefault="002556DC" w:rsidP="008F0F19">
      <w:pPr>
        <w:pStyle w:val="20"/>
        <w:ind w:right="-2" w:firstLine="709"/>
        <w:jc w:val="center"/>
        <w:rPr>
          <w:b/>
          <w:sz w:val="24"/>
          <w:szCs w:val="24"/>
        </w:rPr>
      </w:pPr>
      <w:r w:rsidRPr="00EF700C">
        <w:rPr>
          <w:b/>
          <w:sz w:val="24"/>
          <w:szCs w:val="24"/>
        </w:rPr>
        <w:t>Библиография</w:t>
      </w:r>
    </w:p>
    <w:p w:rsidR="002556DC" w:rsidRPr="00EF700C" w:rsidRDefault="002556DC" w:rsidP="008F0F19">
      <w:pPr>
        <w:pStyle w:val="20"/>
        <w:ind w:right="-2" w:firstLine="709"/>
        <w:jc w:val="center"/>
        <w:rPr>
          <w:sz w:val="24"/>
          <w:szCs w:val="24"/>
        </w:rPr>
      </w:pPr>
    </w:p>
    <w:p w:rsidR="008F0F19" w:rsidRPr="00EF700C" w:rsidRDefault="008F0F19" w:rsidP="008F0F19">
      <w:pPr>
        <w:ind w:firstLine="709"/>
        <w:jc w:val="both"/>
      </w:pPr>
      <w:r w:rsidRPr="00EF700C">
        <w:t xml:space="preserve">[1] Закон Республики Казахстан «Об обеспечении единства измерений» от 7 июня 2000 г. № 53-II. </w:t>
      </w:r>
    </w:p>
    <w:p w:rsidR="002556DC" w:rsidRPr="00EF700C" w:rsidRDefault="007B0998" w:rsidP="008F0F19">
      <w:pPr>
        <w:ind w:firstLine="709"/>
        <w:jc w:val="both"/>
        <w:rPr>
          <w:color w:val="000000"/>
          <w:lang w:val="kk-KZ"/>
        </w:rPr>
      </w:pPr>
      <w:r w:rsidRPr="00EF700C">
        <w:t>[</w:t>
      </w:r>
      <w:r w:rsidR="008F0F19" w:rsidRPr="00EF700C">
        <w:t>2</w:t>
      </w:r>
      <w:r w:rsidRPr="00EF700C">
        <w:t>]</w:t>
      </w:r>
      <w:hyperlink r:id="rId54" w:anchor="z19" w:history="1">
        <w:r w:rsidR="002556DC" w:rsidRPr="00EF700C">
          <w:rPr>
            <w:rStyle w:val="af8"/>
            <w:color w:val="000000"/>
            <w:u w:val="none"/>
            <w:bdr w:val="none" w:sz="0" w:space="0" w:color="auto" w:frame="1"/>
          </w:rPr>
          <w:t>Санитарные правила</w:t>
        </w:r>
      </w:hyperlink>
      <w:r w:rsidR="002556DC" w:rsidRPr="00EF700C">
        <w:rPr>
          <w:color w:val="000000"/>
        </w:rPr>
        <w:t xml:space="preserve"> "Санитарно-эпидемиологические требования к объектам общественного питания", </w:t>
      </w:r>
      <w:r w:rsidR="002556DC" w:rsidRPr="00EF700C">
        <w:t>Утвержденные приказом Министра здравоохранения Республики Казахстан от 23 апреля 2018 года № 186.</w:t>
      </w:r>
    </w:p>
    <w:p w:rsidR="002556DC" w:rsidRPr="00EF700C" w:rsidRDefault="008F0F19" w:rsidP="008F0F19">
      <w:pPr>
        <w:pStyle w:val="af5"/>
        <w:spacing w:before="0" w:beforeAutospacing="0" w:after="0" w:afterAutospacing="0" w:line="211" w:lineRule="atLeast"/>
        <w:ind w:firstLine="709"/>
        <w:jc w:val="both"/>
        <w:textAlignment w:val="baseline"/>
        <w:rPr>
          <w:color w:val="000000"/>
        </w:rPr>
      </w:pPr>
      <w:r w:rsidRPr="00EF700C">
        <w:rPr>
          <w:color w:val="000000"/>
        </w:rPr>
        <w:t>[3</w:t>
      </w:r>
      <w:r w:rsidR="002556DC" w:rsidRPr="00EF700C">
        <w:rPr>
          <w:color w:val="000000"/>
        </w:rPr>
        <w:t xml:space="preserve">] «Химический состав пищевых продуктов» (под ред. Скурихина И.М. и Волгарева М.Н., Изд. «Агропромиздат», М., 1987 г.) </w:t>
      </w:r>
    </w:p>
    <w:p w:rsidR="002556DC" w:rsidRPr="00EF700C" w:rsidRDefault="008F0F19" w:rsidP="008F0F19">
      <w:pPr>
        <w:pStyle w:val="af5"/>
        <w:spacing w:before="0" w:beforeAutospacing="0" w:after="0" w:afterAutospacing="0" w:line="211" w:lineRule="atLeast"/>
        <w:ind w:firstLine="709"/>
        <w:jc w:val="both"/>
        <w:textAlignment w:val="baseline"/>
        <w:rPr>
          <w:color w:val="000000"/>
          <w:lang w:val="kk-KZ"/>
        </w:rPr>
      </w:pPr>
      <w:r w:rsidRPr="00EF700C">
        <w:rPr>
          <w:color w:val="000000"/>
        </w:rPr>
        <w:t>[4</w:t>
      </w:r>
      <w:r w:rsidR="00D04C41" w:rsidRPr="00EF700C">
        <w:rPr>
          <w:color w:val="000000"/>
        </w:rPr>
        <w:t>]</w:t>
      </w:r>
      <w:r w:rsidR="00D04C41" w:rsidRPr="00EF700C">
        <w:rPr>
          <w:color w:val="000000"/>
          <w:lang w:val="kk-KZ"/>
        </w:rPr>
        <w:t xml:space="preserve"> МУ</w:t>
      </w:r>
      <w:r w:rsidR="00D04C41" w:rsidRPr="00EF700C">
        <w:rPr>
          <w:color w:val="000000"/>
        </w:rPr>
        <w:t xml:space="preserve"> № 1-40/3805 от 11.11.1991. </w:t>
      </w:r>
      <w:r w:rsidR="00D04C41" w:rsidRPr="00EF700C">
        <w:rPr>
          <w:color w:val="000000"/>
          <w:lang w:val="kk-KZ"/>
        </w:rPr>
        <w:t xml:space="preserve">Методические указания по лабораторному контролю качества продукции общественного питания. </w:t>
      </w:r>
    </w:p>
    <w:p w:rsidR="00D04C41" w:rsidRPr="00EF700C" w:rsidRDefault="008F0F19" w:rsidP="008F0F19">
      <w:pPr>
        <w:pStyle w:val="af5"/>
        <w:spacing w:before="0" w:beforeAutospacing="0" w:after="0" w:afterAutospacing="0" w:line="211" w:lineRule="atLeast"/>
        <w:ind w:firstLine="709"/>
        <w:jc w:val="both"/>
        <w:textAlignment w:val="baseline"/>
        <w:rPr>
          <w:color w:val="000000"/>
        </w:rPr>
      </w:pPr>
      <w:r w:rsidRPr="00EF700C">
        <w:rPr>
          <w:color w:val="000000"/>
        </w:rPr>
        <w:t>[5</w:t>
      </w:r>
      <w:r w:rsidR="00D04C41" w:rsidRPr="00EF700C">
        <w:rPr>
          <w:color w:val="000000"/>
        </w:rPr>
        <w:t>]Предпринимательск</w:t>
      </w:r>
      <w:r w:rsidR="00D04C41" w:rsidRPr="00EF700C">
        <w:rPr>
          <w:color w:val="000000"/>
          <w:lang w:val="kk-KZ"/>
        </w:rPr>
        <w:t>ий</w:t>
      </w:r>
      <w:r w:rsidR="00D04C41" w:rsidRPr="00EF700C">
        <w:rPr>
          <w:color w:val="000000"/>
        </w:rPr>
        <w:t xml:space="preserve"> кодекс Республики Казахстан от 29 октября 2015 г. </w:t>
      </w:r>
    </w:p>
    <w:p w:rsidR="00D04C41" w:rsidRPr="00EF700C" w:rsidRDefault="008F0F19" w:rsidP="008F0F19">
      <w:pPr>
        <w:shd w:val="clear" w:color="auto" w:fill="FFFFFF"/>
        <w:ind w:firstLine="709"/>
        <w:jc w:val="both"/>
        <w:rPr>
          <w:rFonts w:ascii="Courier New" w:hAnsi="Courier New" w:cs="Courier New"/>
          <w:bCs/>
          <w:iCs/>
          <w:color w:val="000000"/>
          <w:sz w:val="20"/>
          <w:szCs w:val="20"/>
        </w:rPr>
      </w:pPr>
      <w:r w:rsidRPr="00EF700C">
        <w:rPr>
          <w:color w:val="000000"/>
        </w:rPr>
        <w:t>[6</w:t>
      </w:r>
      <w:r w:rsidR="00D04C41" w:rsidRPr="00EF700C">
        <w:rPr>
          <w:color w:val="000000"/>
        </w:rPr>
        <w:t>] «Методические рекомендации по вопросам изучения фактического питания и состояния здоровья населения в связи с характером питания», утвержденными Минздравом СССР 8 февраля 1984 года, № 2967-84.</w:t>
      </w:r>
    </w:p>
    <w:p w:rsidR="00492764" w:rsidRPr="00EF700C" w:rsidRDefault="002556DC" w:rsidP="008F0F19">
      <w:pPr>
        <w:autoSpaceDE w:val="0"/>
        <w:autoSpaceDN w:val="0"/>
        <w:adjustRightInd w:val="0"/>
        <w:ind w:firstLine="709"/>
        <w:jc w:val="both"/>
        <w:rPr>
          <w:rFonts w:ascii="Arial" w:hAnsi="Arial" w:cs="Arial"/>
        </w:rPr>
      </w:pPr>
      <w:r w:rsidRPr="00EF700C">
        <w:rPr>
          <w:bCs/>
        </w:rPr>
        <w:t>[</w:t>
      </w:r>
      <w:r w:rsidR="008F0F19" w:rsidRPr="00EF700C">
        <w:rPr>
          <w:bCs/>
        </w:rPr>
        <w:t>7</w:t>
      </w:r>
      <w:r w:rsidRPr="00EF700C">
        <w:rPr>
          <w:bCs/>
        </w:rPr>
        <w:t>]</w:t>
      </w:r>
      <w:r w:rsidR="0055299E" w:rsidRPr="00EF700C">
        <w:rPr>
          <w:bCs/>
        </w:rPr>
        <w:t xml:space="preserve"> Нормы </w:t>
      </w:r>
      <w:r w:rsidR="0055299E" w:rsidRPr="00EF700C">
        <w:t>физиологических потребностей в энергии и пищевыхвеществах для различных групп населения Российской Федерации.Методические рекомендации:—М.: Федеральный центргигиены и эпидемиологии Роспотребнадзора, 2009.—36 с.</w:t>
      </w:r>
    </w:p>
    <w:p w:rsidR="00492764" w:rsidRPr="00EF700C" w:rsidRDefault="00492764" w:rsidP="00492764"/>
    <w:p w:rsidR="00E91423" w:rsidRPr="00EF700C" w:rsidRDefault="00E91423" w:rsidP="00D407D3">
      <w:pPr>
        <w:pStyle w:val="20"/>
        <w:ind w:right="-2" w:firstLine="0"/>
        <w:rPr>
          <w:b/>
          <w:bCs/>
          <w:sz w:val="24"/>
          <w:szCs w:val="24"/>
        </w:rPr>
      </w:pPr>
    </w:p>
    <w:p w:rsidR="004A6783" w:rsidRPr="00EF700C" w:rsidRDefault="004A6783" w:rsidP="00697D7E">
      <w:pPr>
        <w:jc w:val="both"/>
      </w:pPr>
    </w:p>
    <w:p w:rsidR="004A6783" w:rsidRPr="00EF700C" w:rsidRDefault="004A6783" w:rsidP="00D407D3">
      <w:pPr>
        <w:jc w:val="both"/>
      </w:pPr>
    </w:p>
    <w:p w:rsidR="004A6783" w:rsidRPr="00EF700C" w:rsidRDefault="004A6783" w:rsidP="00D407D3">
      <w:pPr>
        <w:jc w:val="both"/>
      </w:pPr>
    </w:p>
    <w:p w:rsidR="004A6783" w:rsidRPr="00EF700C" w:rsidRDefault="004A6783" w:rsidP="00D407D3">
      <w:pPr>
        <w:jc w:val="both"/>
      </w:pPr>
    </w:p>
    <w:p w:rsidR="004A6783" w:rsidRPr="00EF700C" w:rsidRDefault="004A6783" w:rsidP="00D407D3">
      <w:pPr>
        <w:jc w:val="both"/>
      </w:pPr>
    </w:p>
    <w:p w:rsidR="00E91423" w:rsidRPr="00EF700C" w:rsidRDefault="00E91423" w:rsidP="00D407D3">
      <w:pPr>
        <w:jc w:val="both"/>
      </w:pPr>
    </w:p>
    <w:p w:rsidR="00E91423" w:rsidRPr="00EF700C" w:rsidRDefault="00E91423" w:rsidP="00D407D3">
      <w:pPr>
        <w:jc w:val="both"/>
      </w:pPr>
    </w:p>
    <w:p w:rsidR="00E91423" w:rsidRPr="00EF700C" w:rsidRDefault="00E91423" w:rsidP="00D407D3">
      <w:pPr>
        <w:jc w:val="both"/>
      </w:pPr>
    </w:p>
    <w:p w:rsidR="00E91423" w:rsidRPr="00EF700C" w:rsidRDefault="00E91423" w:rsidP="00D407D3">
      <w:pPr>
        <w:jc w:val="both"/>
      </w:pPr>
    </w:p>
    <w:p w:rsidR="00E91423" w:rsidRPr="00EF700C" w:rsidRDefault="00E91423" w:rsidP="00D407D3">
      <w:pPr>
        <w:jc w:val="both"/>
      </w:pPr>
    </w:p>
    <w:p w:rsidR="0049706D" w:rsidRPr="00EF700C" w:rsidRDefault="0049706D" w:rsidP="00D407D3">
      <w:pPr>
        <w:jc w:val="both"/>
      </w:pPr>
    </w:p>
    <w:p w:rsidR="0049706D" w:rsidRPr="00EF700C" w:rsidRDefault="0049706D" w:rsidP="00D407D3">
      <w:pPr>
        <w:jc w:val="both"/>
      </w:pPr>
    </w:p>
    <w:p w:rsidR="0049706D" w:rsidRPr="00EF700C" w:rsidRDefault="0049706D" w:rsidP="00D407D3">
      <w:pPr>
        <w:jc w:val="both"/>
      </w:pPr>
    </w:p>
    <w:p w:rsidR="0049706D" w:rsidRPr="00EF700C" w:rsidRDefault="0049706D" w:rsidP="00D407D3">
      <w:pPr>
        <w:jc w:val="both"/>
      </w:pPr>
    </w:p>
    <w:p w:rsidR="0049706D" w:rsidRPr="00EF700C" w:rsidRDefault="0049706D" w:rsidP="00D407D3">
      <w:pPr>
        <w:jc w:val="both"/>
      </w:pPr>
    </w:p>
    <w:p w:rsidR="0049706D" w:rsidRPr="00EF700C" w:rsidRDefault="0049706D" w:rsidP="00D407D3">
      <w:pPr>
        <w:jc w:val="both"/>
      </w:pPr>
    </w:p>
    <w:p w:rsidR="0049706D" w:rsidRPr="00EF700C" w:rsidRDefault="0049706D" w:rsidP="00D407D3">
      <w:pPr>
        <w:jc w:val="both"/>
      </w:pPr>
    </w:p>
    <w:p w:rsidR="00131A01" w:rsidRPr="00EF700C" w:rsidRDefault="00131A01" w:rsidP="00D407D3">
      <w:pPr>
        <w:jc w:val="both"/>
      </w:pPr>
    </w:p>
    <w:p w:rsidR="00131A01" w:rsidRPr="00EF700C" w:rsidRDefault="00131A01" w:rsidP="00D407D3">
      <w:pPr>
        <w:jc w:val="both"/>
      </w:pPr>
    </w:p>
    <w:p w:rsidR="00CB1C59" w:rsidRPr="00EF700C" w:rsidRDefault="00CB1C59" w:rsidP="00D407D3">
      <w:pPr>
        <w:jc w:val="both"/>
      </w:pPr>
    </w:p>
    <w:p w:rsidR="00CB1C59" w:rsidRPr="00EF700C" w:rsidRDefault="00CB1C59" w:rsidP="00D407D3">
      <w:pPr>
        <w:jc w:val="both"/>
      </w:pPr>
    </w:p>
    <w:p w:rsidR="00CB1C59" w:rsidRPr="00EF700C" w:rsidRDefault="00CB1C59" w:rsidP="00D407D3">
      <w:pPr>
        <w:jc w:val="both"/>
      </w:pPr>
    </w:p>
    <w:p w:rsidR="00CB1C59" w:rsidRPr="00EF700C" w:rsidRDefault="00CB1C59" w:rsidP="00D407D3">
      <w:pPr>
        <w:jc w:val="both"/>
      </w:pPr>
    </w:p>
    <w:p w:rsidR="00B20AC9" w:rsidRPr="00EF700C" w:rsidRDefault="00B20AC9" w:rsidP="00D407D3">
      <w:pPr>
        <w:jc w:val="both"/>
      </w:pPr>
    </w:p>
    <w:p w:rsidR="00D9677B" w:rsidRPr="00EF700C" w:rsidRDefault="00D9677B" w:rsidP="00D407D3">
      <w:pPr>
        <w:jc w:val="both"/>
      </w:pPr>
    </w:p>
    <w:p w:rsidR="00D9677B" w:rsidRPr="00EF700C" w:rsidRDefault="00D9677B" w:rsidP="00D407D3">
      <w:pPr>
        <w:jc w:val="both"/>
      </w:pPr>
    </w:p>
    <w:p w:rsidR="000E536D" w:rsidRPr="00EF700C" w:rsidRDefault="000E536D" w:rsidP="00D407D3">
      <w:pPr>
        <w:jc w:val="both"/>
      </w:pPr>
    </w:p>
    <w:p w:rsidR="00131A01" w:rsidRPr="00EF700C" w:rsidRDefault="00131A01" w:rsidP="00D407D3">
      <w:pPr>
        <w:jc w:val="both"/>
      </w:pPr>
    </w:p>
    <w:p w:rsidR="007666F1" w:rsidRPr="00EF700C" w:rsidRDefault="00DE2428" w:rsidP="00425FAA">
      <w:pPr>
        <w:pBdr>
          <w:top w:val="single" w:sz="4" w:space="1" w:color="auto"/>
        </w:pBdr>
        <w:jc w:val="both"/>
        <w:rPr>
          <w:b/>
        </w:rPr>
      </w:pPr>
      <w:r w:rsidRPr="00EF700C">
        <w:rPr>
          <w:b/>
        </w:rPr>
        <w:lastRenderedPageBreak/>
        <w:t>УДК637.043/637.045/637.4.04/.07</w:t>
      </w:r>
      <w:r w:rsidR="007666F1" w:rsidRPr="00EF700C">
        <w:rPr>
          <w:b/>
        </w:rPr>
        <w:t xml:space="preserve">МКС </w:t>
      </w:r>
      <w:r w:rsidR="00E95DC6" w:rsidRPr="00EF700C">
        <w:rPr>
          <w:b/>
        </w:rPr>
        <w:t>17.</w:t>
      </w:r>
      <w:r w:rsidR="00A77426" w:rsidRPr="00EF700C">
        <w:rPr>
          <w:b/>
        </w:rPr>
        <w:t>0</w:t>
      </w:r>
      <w:r w:rsidR="00CB1C59" w:rsidRPr="00EF700C">
        <w:rPr>
          <w:b/>
        </w:rPr>
        <w:t>20</w:t>
      </w:r>
    </w:p>
    <w:p w:rsidR="007666F1" w:rsidRPr="00EF700C" w:rsidRDefault="007666F1" w:rsidP="00425FAA">
      <w:pPr>
        <w:tabs>
          <w:tab w:val="left" w:pos="0"/>
        </w:tabs>
        <w:jc w:val="both"/>
        <w:rPr>
          <w:rStyle w:val="af4"/>
        </w:rPr>
      </w:pPr>
    </w:p>
    <w:p w:rsidR="0071267A" w:rsidRPr="00EF700C" w:rsidRDefault="00606B1B" w:rsidP="00425FAA">
      <w:pPr>
        <w:pBdr>
          <w:bottom w:val="single" w:sz="4" w:space="0" w:color="auto"/>
        </w:pBdr>
        <w:tabs>
          <w:tab w:val="left" w:pos="0"/>
        </w:tabs>
        <w:jc w:val="both"/>
      </w:pPr>
      <w:r w:rsidRPr="00EF700C">
        <w:rPr>
          <w:rStyle w:val="af4"/>
        </w:rPr>
        <w:t xml:space="preserve">Ключевые слова: </w:t>
      </w:r>
      <w:r w:rsidR="00762614" w:rsidRPr="00EF700C">
        <w:t>колистин, иммуноферментный анализ</w:t>
      </w:r>
      <w:r w:rsidR="00B20AC9" w:rsidRPr="00EF700C">
        <w:t>, продукци</w:t>
      </w:r>
      <w:r w:rsidR="00543475" w:rsidRPr="00EF700C">
        <w:t>и</w:t>
      </w:r>
      <w:r w:rsidR="00B20AC9" w:rsidRPr="00EF700C">
        <w:t xml:space="preserve"> животного происхождения, молоко, мясо, яйца</w:t>
      </w:r>
    </w:p>
    <w:p w:rsidR="0049054D" w:rsidRPr="00EF700C" w:rsidRDefault="0049054D" w:rsidP="0049054D">
      <w:pPr>
        <w:jc w:val="both"/>
      </w:pPr>
    </w:p>
    <w:p w:rsidR="0049054D" w:rsidRPr="00EF700C" w:rsidRDefault="0049054D" w:rsidP="00425FAA">
      <w:pPr>
        <w:pBdr>
          <w:top w:val="single" w:sz="4" w:space="1" w:color="auto"/>
        </w:pBdr>
        <w:jc w:val="both"/>
        <w:rPr>
          <w:b/>
        </w:rPr>
      </w:pPr>
      <w:r w:rsidRPr="00EF700C">
        <w:rPr>
          <w:b/>
        </w:rPr>
        <w:t>УДК637.043/637.045/637.4.04/.07МКС 17.020</w:t>
      </w:r>
    </w:p>
    <w:p w:rsidR="0049054D" w:rsidRPr="00EF700C" w:rsidRDefault="0049054D" w:rsidP="00425FAA">
      <w:pPr>
        <w:tabs>
          <w:tab w:val="left" w:pos="0"/>
        </w:tabs>
        <w:jc w:val="both"/>
        <w:rPr>
          <w:rStyle w:val="af4"/>
        </w:rPr>
      </w:pPr>
    </w:p>
    <w:p w:rsidR="0049054D" w:rsidRPr="00EF700C" w:rsidRDefault="0049054D" w:rsidP="00425FAA">
      <w:pPr>
        <w:pBdr>
          <w:bottom w:val="single" w:sz="4" w:space="0" w:color="auto"/>
        </w:pBdr>
        <w:tabs>
          <w:tab w:val="left" w:pos="0"/>
        </w:tabs>
        <w:jc w:val="both"/>
      </w:pPr>
      <w:r w:rsidRPr="00EF700C">
        <w:rPr>
          <w:rStyle w:val="af4"/>
        </w:rPr>
        <w:t xml:space="preserve">Ключевые слова: </w:t>
      </w:r>
      <w:r w:rsidRPr="00EF700C">
        <w:t>колистин, иммуноферментный анализ, продукции животного происхождения, молоко, мясо, яйца</w:t>
      </w:r>
    </w:p>
    <w:p w:rsidR="004D5736" w:rsidRPr="00EF700C" w:rsidRDefault="004D5736" w:rsidP="000E536D">
      <w:pPr>
        <w:pBdr>
          <w:top w:val="single" w:sz="4" w:space="0" w:color="auto"/>
        </w:pBdr>
        <w:jc w:val="both"/>
        <w:rPr>
          <w:b/>
        </w:rPr>
      </w:pPr>
    </w:p>
    <w:p w:rsidR="004D5736" w:rsidRPr="00EF700C" w:rsidRDefault="004D5736" w:rsidP="00D407D3">
      <w:pPr>
        <w:pBdr>
          <w:top w:val="single" w:sz="4" w:space="0" w:color="auto"/>
        </w:pBdr>
        <w:ind w:firstLine="567"/>
        <w:jc w:val="both"/>
        <w:rPr>
          <w:b/>
        </w:rPr>
      </w:pPr>
    </w:p>
    <w:p w:rsidR="00131A01" w:rsidRPr="00EF700C" w:rsidRDefault="00131A01" w:rsidP="00131A01">
      <w:pPr>
        <w:ind w:firstLine="567"/>
        <w:jc w:val="both"/>
        <w:rPr>
          <w:rFonts w:eastAsia="ArialMT"/>
        </w:rPr>
      </w:pPr>
      <w:r w:rsidRPr="00EF700C">
        <w:rPr>
          <w:rFonts w:eastAsia="ArialMT"/>
        </w:rPr>
        <w:t>Разработчик: РГП на ПХВ «Казахстанский институт метрологии»</w:t>
      </w:r>
    </w:p>
    <w:p w:rsidR="00131A01" w:rsidRPr="00EF700C" w:rsidRDefault="00131A01" w:rsidP="00131A01">
      <w:pPr>
        <w:ind w:firstLine="567"/>
        <w:jc w:val="both"/>
        <w:rPr>
          <w:rFonts w:eastAsia="ArialMT"/>
        </w:rPr>
      </w:pPr>
    </w:p>
    <w:p w:rsidR="00131A01" w:rsidRPr="00EF700C" w:rsidRDefault="00131A01" w:rsidP="00131A01">
      <w:pPr>
        <w:ind w:firstLine="567"/>
        <w:jc w:val="both"/>
        <w:rPr>
          <w:rFonts w:eastAsia="ArialMT"/>
        </w:rPr>
      </w:pPr>
    </w:p>
    <w:tbl>
      <w:tblPr>
        <w:tblW w:w="0" w:type="auto"/>
        <w:tblLook w:val="04A0"/>
      </w:tblPr>
      <w:tblGrid>
        <w:gridCol w:w="4786"/>
        <w:gridCol w:w="4784"/>
      </w:tblGrid>
      <w:tr w:rsidR="00131A01" w:rsidRPr="00EF700C" w:rsidTr="00131A01">
        <w:tc>
          <w:tcPr>
            <w:tcW w:w="4786" w:type="dxa"/>
          </w:tcPr>
          <w:p w:rsidR="00131A01" w:rsidRPr="00EF700C" w:rsidRDefault="00131A01" w:rsidP="00131A01">
            <w:pPr>
              <w:ind w:firstLine="567"/>
              <w:jc w:val="both"/>
              <w:rPr>
                <w:rFonts w:eastAsia="ArialMT"/>
              </w:rPr>
            </w:pPr>
            <w:r w:rsidRPr="00EF700C">
              <w:rPr>
                <w:rFonts w:eastAsia="ArialMT"/>
              </w:rPr>
              <w:t xml:space="preserve">Заместитель </w:t>
            </w:r>
          </w:p>
          <w:p w:rsidR="00131A01" w:rsidRPr="00EF700C" w:rsidRDefault="00425FAA" w:rsidP="00131A01">
            <w:pPr>
              <w:jc w:val="both"/>
              <w:rPr>
                <w:rFonts w:eastAsia="ArialMT"/>
              </w:rPr>
            </w:pPr>
            <w:r w:rsidRPr="00EF700C">
              <w:rPr>
                <w:rFonts w:eastAsia="ArialMT"/>
              </w:rPr>
              <w:t>г</w:t>
            </w:r>
            <w:r w:rsidR="00131A01" w:rsidRPr="00EF700C">
              <w:rPr>
                <w:rFonts w:eastAsia="ArialMT"/>
              </w:rPr>
              <w:t>енерального директора</w:t>
            </w:r>
          </w:p>
        </w:tc>
        <w:tc>
          <w:tcPr>
            <w:tcW w:w="4784" w:type="dxa"/>
          </w:tcPr>
          <w:p w:rsidR="00131A01" w:rsidRPr="00EF700C" w:rsidRDefault="00131A01" w:rsidP="00131A01">
            <w:pPr>
              <w:ind w:firstLine="567"/>
              <w:jc w:val="right"/>
              <w:rPr>
                <w:rFonts w:eastAsia="ArialMT"/>
              </w:rPr>
            </w:pPr>
          </w:p>
          <w:p w:rsidR="00131A01" w:rsidRPr="00EF700C" w:rsidRDefault="00A77426" w:rsidP="00131A01">
            <w:pPr>
              <w:ind w:firstLine="567"/>
              <w:jc w:val="right"/>
              <w:rPr>
                <w:rFonts w:eastAsia="ArialMT"/>
              </w:rPr>
            </w:pPr>
            <w:r w:rsidRPr="00EF700C">
              <w:rPr>
                <w:rFonts w:eastAsia="ArialMT"/>
              </w:rPr>
              <w:t>Д. Шарипов</w:t>
            </w:r>
          </w:p>
          <w:p w:rsidR="00131A01" w:rsidRPr="00EF700C" w:rsidRDefault="00131A01" w:rsidP="00131A01">
            <w:pPr>
              <w:ind w:firstLine="567"/>
              <w:jc w:val="right"/>
              <w:rPr>
                <w:rFonts w:eastAsia="ArialMT"/>
              </w:rPr>
            </w:pPr>
          </w:p>
        </w:tc>
      </w:tr>
      <w:tr w:rsidR="00131A01" w:rsidRPr="00EF700C" w:rsidTr="00131A01">
        <w:trPr>
          <w:trHeight w:val="1654"/>
        </w:trPr>
        <w:tc>
          <w:tcPr>
            <w:tcW w:w="4786" w:type="dxa"/>
          </w:tcPr>
          <w:p w:rsidR="00131A01" w:rsidRPr="00EF700C" w:rsidRDefault="00131A01" w:rsidP="00131A01">
            <w:pPr>
              <w:ind w:firstLine="567"/>
              <w:jc w:val="both"/>
              <w:rPr>
                <w:rFonts w:eastAsia="ArialMT"/>
              </w:rPr>
            </w:pPr>
            <w:r w:rsidRPr="00EF700C">
              <w:rPr>
                <w:rFonts w:eastAsia="ArialMT"/>
              </w:rPr>
              <w:t>Начальник Управления законодательной метрологии, международного сотрудничества и повышения квалификации</w:t>
            </w:r>
          </w:p>
        </w:tc>
        <w:tc>
          <w:tcPr>
            <w:tcW w:w="4784" w:type="dxa"/>
          </w:tcPr>
          <w:p w:rsidR="00131A01" w:rsidRPr="00EF700C" w:rsidRDefault="00131A01" w:rsidP="00131A01">
            <w:pPr>
              <w:ind w:firstLine="567"/>
              <w:jc w:val="right"/>
              <w:rPr>
                <w:rFonts w:eastAsia="ArialMT"/>
              </w:rPr>
            </w:pPr>
          </w:p>
          <w:p w:rsidR="00131A01" w:rsidRPr="00EF700C" w:rsidRDefault="00131A01" w:rsidP="00131A01">
            <w:pPr>
              <w:ind w:firstLine="567"/>
              <w:jc w:val="right"/>
              <w:rPr>
                <w:rFonts w:eastAsia="ArialMT"/>
              </w:rPr>
            </w:pPr>
          </w:p>
          <w:p w:rsidR="00131A01" w:rsidRPr="00EF700C" w:rsidRDefault="0049054D" w:rsidP="00131A01">
            <w:pPr>
              <w:ind w:firstLine="567"/>
              <w:jc w:val="right"/>
              <w:rPr>
                <w:rFonts w:eastAsia="ArialMT"/>
              </w:rPr>
            </w:pPr>
            <w:r w:rsidRPr="00EF700C">
              <w:rPr>
                <w:rFonts w:eastAsia="ArialMT"/>
              </w:rPr>
              <w:t>А. Есенкулов</w:t>
            </w:r>
          </w:p>
        </w:tc>
      </w:tr>
      <w:tr w:rsidR="00131A01" w:rsidRPr="00727EA1" w:rsidTr="00131A01">
        <w:tc>
          <w:tcPr>
            <w:tcW w:w="4786" w:type="dxa"/>
          </w:tcPr>
          <w:p w:rsidR="005E1149" w:rsidRPr="00EF700C" w:rsidRDefault="005E1149" w:rsidP="00131A01">
            <w:pPr>
              <w:widowControl w:val="0"/>
              <w:tabs>
                <w:tab w:val="left" w:pos="7371"/>
                <w:tab w:val="left" w:pos="8222"/>
              </w:tabs>
              <w:jc w:val="both"/>
              <w:rPr>
                <w:rFonts w:eastAsia="ArialMT"/>
              </w:rPr>
            </w:pPr>
            <w:r w:rsidRPr="00EF700C">
              <w:rPr>
                <w:rFonts w:eastAsia="ArialMT"/>
              </w:rPr>
              <w:t xml:space="preserve">Эксперт </w:t>
            </w:r>
            <w:r w:rsidRPr="00EF700C">
              <w:rPr>
                <w:rFonts w:eastAsia="ArialMT"/>
                <w:lang w:val="en-US"/>
              </w:rPr>
              <w:t>I</w:t>
            </w:r>
            <w:r w:rsidRPr="00EF700C">
              <w:rPr>
                <w:rFonts w:eastAsia="ArialMT"/>
              </w:rPr>
              <w:t xml:space="preserve"> категории</w:t>
            </w:r>
          </w:p>
          <w:p w:rsidR="00131A01" w:rsidRPr="00EF700C" w:rsidRDefault="00131A01" w:rsidP="00131A01">
            <w:pPr>
              <w:widowControl w:val="0"/>
              <w:tabs>
                <w:tab w:val="left" w:pos="7371"/>
                <w:tab w:val="left" w:pos="8222"/>
              </w:tabs>
              <w:jc w:val="both"/>
            </w:pPr>
            <w:r w:rsidRPr="00EF700C">
              <w:t xml:space="preserve">Южно-Казахстанского филиала </w:t>
            </w:r>
          </w:p>
          <w:p w:rsidR="00131A01" w:rsidRPr="00EF700C" w:rsidRDefault="00131A01" w:rsidP="00131A01">
            <w:pPr>
              <w:widowControl w:val="0"/>
              <w:tabs>
                <w:tab w:val="left" w:pos="7371"/>
                <w:tab w:val="left" w:pos="8222"/>
              </w:tabs>
              <w:jc w:val="both"/>
            </w:pPr>
            <w:r w:rsidRPr="00EF700C">
              <w:t>РГП «КазИнМетр»</w:t>
            </w:r>
          </w:p>
        </w:tc>
        <w:tc>
          <w:tcPr>
            <w:tcW w:w="4784" w:type="dxa"/>
          </w:tcPr>
          <w:p w:rsidR="00131A01" w:rsidRPr="00EF700C" w:rsidRDefault="00131A01" w:rsidP="00131A01">
            <w:pPr>
              <w:ind w:firstLine="567"/>
              <w:jc w:val="right"/>
            </w:pPr>
          </w:p>
          <w:p w:rsidR="00131A01" w:rsidRPr="00EF700C" w:rsidRDefault="00131A01" w:rsidP="00131A01">
            <w:pPr>
              <w:ind w:firstLine="567"/>
              <w:jc w:val="right"/>
            </w:pPr>
          </w:p>
          <w:p w:rsidR="00131A01" w:rsidRPr="00727EA1" w:rsidRDefault="005E1149" w:rsidP="00131A01">
            <w:pPr>
              <w:ind w:firstLine="567"/>
              <w:jc w:val="right"/>
              <w:rPr>
                <w:rFonts w:eastAsia="ArialMT"/>
              </w:rPr>
            </w:pPr>
            <w:r w:rsidRPr="00EF700C">
              <w:t>М. Кудайбергенов</w:t>
            </w:r>
          </w:p>
        </w:tc>
      </w:tr>
    </w:tbl>
    <w:p w:rsidR="00476416" w:rsidRPr="00727EA1" w:rsidRDefault="00476416" w:rsidP="00D407D3">
      <w:pPr>
        <w:jc w:val="both"/>
      </w:pPr>
    </w:p>
    <w:p w:rsidR="00131A01" w:rsidRPr="00727EA1" w:rsidRDefault="00131A01" w:rsidP="00D407D3">
      <w:pPr>
        <w:jc w:val="both"/>
      </w:pPr>
    </w:p>
    <w:p w:rsidR="00131A01" w:rsidRPr="00727EA1" w:rsidRDefault="00131A01" w:rsidP="00D407D3">
      <w:pPr>
        <w:jc w:val="both"/>
      </w:pPr>
    </w:p>
    <w:p w:rsidR="007666F1" w:rsidRPr="00727EA1" w:rsidRDefault="007666F1" w:rsidP="00131A01">
      <w:pPr>
        <w:widowControl w:val="0"/>
        <w:tabs>
          <w:tab w:val="left" w:pos="7200"/>
          <w:tab w:val="left" w:pos="7230"/>
          <w:tab w:val="left" w:pos="8222"/>
        </w:tabs>
        <w:jc w:val="both"/>
      </w:pPr>
    </w:p>
    <w:p w:rsidR="007666F1" w:rsidRPr="00727EA1" w:rsidRDefault="007666F1" w:rsidP="00D407D3">
      <w:pPr>
        <w:pStyle w:val="20"/>
        <w:ind w:right="-2" w:firstLine="0"/>
        <w:rPr>
          <w:sz w:val="24"/>
          <w:szCs w:val="24"/>
        </w:rPr>
      </w:pPr>
    </w:p>
    <w:p w:rsidR="009F658E" w:rsidRPr="00727EA1" w:rsidRDefault="009F658E" w:rsidP="00D407D3">
      <w:pPr>
        <w:jc w:val="both"/>
      </w:pPr>
    </w:p>
    <w:p w:rsidR="009F658E" w:rsidRPr="00727EA1" w:rsidRDefault="009F658E" w:rsidP="00D407D3">
      <w:pPr>
        <w:jc w:val="both"/>
      </w:pPr>
    </w:p>
    <w:p w:rsidR="009F658E" w:rsidRPr="00727EA1" w:rsidRDefault="009F658E" w:rsidP="00D407D3">
      <w:pPr>
        <w:jc w:val="both"/>
      </w:pPr>
    </w:p>
    <w:p w:rsidR="009F658E" w:rsidRPr="00727EA1" w:rsidRDefault="009F658E" w:rsidP="00D407D3">
      <w:pPr>
        <w:jc w:val="both"/>
      </w:pPr>
    </w:p>
    <w:p w:rsidR="009F658E" w:rsidRPr="00727EA1" w:rsidRDefault="009F658E" w:rsidP="00D407D3">
      <w:pPr>
        <w:jc w:val="both"/>
      </w:pPr>
    </w:p>
    <w:p w:rsidR="009F658E" w:rsidRPr="00727EA1" w:rsidRDefault="009F658E" w:rsidP="00D407D3">
      <w:pPr>
        <w:jc w:val="both"/>
      </w:pPr>
    </w:p>
    <w:p w:rsidR="009F658E" w:rsidRPr="00727EA1" w:rsidRDefault="009F658E" w:rsidP="00D407D3">
      <w:pPr>
        <w:jc w:val="both"/>
      </w:pPr>
      <w:bookmarkStart w:id="176" w:name="_GoBack"/>
      <w:bookmarkEnd w:id="176"/>
    </w:p>
    <w:sectPr w:rsidR="009F658E" w:rsidRPr="00727EA1" w:rsidSect="00DF648B">
      <w:footerReference w:type="even" r:id="rId55"/>
      <w:headerReference w:type="first" r:id="rId56"/>
      <w:footerReference w:type="first" r:id="rId57"/>
      <w:footnotePr>
        <w:numFmt w:val="chicago"/>
      </w:footnotePr>
      <w:pgSz w:w="11906" w:h="16838" w:code="9"/>
      <w:pgMar w:top="1418" w:right="1418" w:bottom="1418" w:left="1134" w:header="1021" w:footer="1021"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B4D" w:rsidRDefault="00FF7B4D">
      <w:r>
        <w:separator/>
      </w:r>
    </w:p>
  </w:endnote>
  <w:endnote w:type="continuationSeparator" w:id="1">
    <w:p w:rsidR="00FF7B4D" w:rsidRDefault="00FF7B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ArialMT">
    <w:altName w:val="Arial"/>
    <w:panose1 w:val="00000000000000000000"/>
    <w:charset w:val="00"/>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7A2" w:rsidRPr="000E536D" w:rsidRDefault="00210DF0" w:rsidP="00D407D3">
    <w:pPr>
      <w:pStyle w:val="ab"/>
    </w:pPr>
    <w:r>
      <w:fldChar w:fldCharType="begin"/>
    </w:r>
    <w:r w:rsidR="00FA57A2">
      <w:instrText xml:space="preserve"> PAGE   \* MERGEFORMAT </w:instrText>
    </w:r>
    <w:r>
      <w:fldChar w:fldCharType="separate"/>
    </w:r>
    <w:r w:rsidR="00C066EA">
      <w:rPr>
        <w:noProof/>
      </w:rPr>
      <w:t>II</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7A2" w:rsidRPr="00727EA1" w:rsidRDefault="00210DF0" w:rsidP="001814A5">
    <w:pPr>
      <w:pStyle w:val="ab"/>
      <w:jc w:val="right"/>
    </w:pPr>
    <w:r>
      <w:fldChar w:fldCharType="begin"/>
    </w:r>
    <w:r w:rsidR="00FA57A2">
      <w:instrText>PAGE   \* MERGEFORMAT</w:instrText>
    </w:r>
    <w:r>
      <w:fldChar w:fldCharType="separate"/>
    </w:r>
    <w:r w:rsidR="00C066EA">
      <w:rPr>
        <w:noProof/>
      </w:rPr>
      <w:t>13</w:t>
    </w:r>
    <w:r>
      <w:rPr>
        <w:noProof/>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7A2" w:rsidRPr="00727EA1" w:rsidRDefault="00210DF0" w:rsidP="00EE1B23">
    <w:pPr>
      <w:pStyle w:val="ab"/>
    </w:pPr>
    <w:r>
      <w:fldChar w:fldCharType="begin"/>
    </w:r>
    <w:r w:rsidR="00FA57A2">
      <w:instrText xml:space="preserve"> PAGE   \* MERGEFORMAT </w:instrText>
    </w:r>
    <w:r>
      <w:fldChar w:fldCharType="separate"/>
    </w:r>
    <w:r w:rsidR="00C066EA">
      <w:rPr>
        <w:noProof/>
      </w:rPr>
      <w:t>14</w:t>
    </w:r>
    <w:r>
      <w:rPr>
        <w:noProof/>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7A2" w:rsidRPr="000E536D" w:rsidRDefault="00210DF0" w:rsidP="00D407D3">
    <w:pPr>
      <w:pStyle w:val="ab"/>
      <w:jc w:val="right"/>
    </w:pPr>
    <w:r>
      <w:fldChar w:fldCharType="begin"/>
    </w:r>
    <w:r w:rsidR="00FA57A2">
      <w:instrText>PAGE   \* MERGEFORMAT</w:instrText>
    </w:r>
    <w:r>
      <w:fldChar w:fldCharType="separate"/>
    </w:r>
    <w:r w:rsidR="00BE7CBD">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B4D" w:rsidRDefault="00FF7B4D">
      <w:r>
        <w:separator/>
      </w:r>
    </w:p>
  </w:footnote>
  <w:footnote w:type="continuationSeparator" w:id="1">
    <w:p w:rsidR="00FF7B4D" w:rsidRDefault="00FF7B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7A2" w:rsidRPr="00727EA1" w:rsidRDefault="00FA57A2" w:rsidP="00D407D3">
    <w:pPr>
      <w:pStyle w:val="a3"/>
      <w:rPr>
        <w:b/>
        <w:szCs w:val="24"/>
      </w:rPr>
    </w:pPr>
    <w:r w:rsidRPr="00727EA1">
      <w:rPr>
        <w:b/>
        <w:szCs w:val="24"/>
      </w:rPr>
      <w:t>СТ РК</w:t>
    </w:r>
  </w:p>
  <w:p w:rsidR="00FA57A2" w:rsidRPr="000E536D" w:rsidRDefault="00FA57A2" w:rsidP="00D407D3">
    <w:pPr>
      <w:pStyle w:val="a3"/>
      <w:rPr>
        <w:i/>
        <w:szCs w:val="24"/>
      </w:rPr>
    </w:pPr>
    <w:r w:rsidRPr="000E536D">
      <w:rPr>
        <w:i/>
        <w:szCs w:val="24"/>
      </w:rPr>
      <w:t>(проект, редакция 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7A2" w:rsidRPr="00727EA1" w:rsidRDefault="00FA57A2" w:rsidP="00131A01">
    <w:pPr>
      <w:pStyle w:val="a3"/>
      <w:jc w:val="right"/>
      <w:rPr>
        <w:b/>
        <w:szCs w:val="24"/>
      </w:rPr>
    </w:pPr>
    <w:r w:rsidRPr="00727EA1">
      <w:rPr>
        <w:b/>
        <w:szCs w:val="24"/>
      </w:rPr>
      <w:t>СТ РК</w:t>
    </w:r>
  </w:p>
  <w:p w:rsidR="00FA57A2" w:rsidRPr="00727EA1" w:rsidRDefault="00FA57A2" w:rsidP="00131A01">
    <w:pPr>
      <w:pStyle w:val="a3"/>
      <w:jc w:val="right"/>
      <w:rPr>
        <w:i/>
        <w:szCs w:val="24"/>
      </w:rPr>
    </w:pPr>
    <w:r w:rsidRPr="00727EA1">
      <w:rPr>
        <w:i/>
        <w:szCs w:val="24"/>
      </w:rPr>
      <w:t>(проект, редакция 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7A2" w:rsidRPr="000E536D" w:rsidRDefault="00FA57A2" w:rsidP="009E1A19">
    <w:pPr>
      <w:pStyle w:val="a3"/>
      <w:jc w:val="right"/>
      <w:rPr>
        <w:noProof/>
        <w:szCs w:val="24"/>
      </w:rPr>
    </w:pPr>
    <w:r w:rsidRPr="000E536D">
      <w:rPr>
        <w:noProof/>
        <w:szCs w:val="24"/>
      </w:rPr>
      <w:t>Проект</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7A2" w:rsidRPr="000E536D" w:rsidRDefault="00FA57A2" w:rsidP="00993742">
    <w:pPr>
      <w:pStyle w:val="a3"/>
      <w:jc w:val="right"/>
      <w:rPr>
        <w:b/>
        <w:szCs w:val="24"/>
      </w:rPr>
    </w:pPr>
    <w:r w:rsidRPr="000E536D">
      <w:rPr>
        <w:b/>
        <w:szCs w:val="24"/>
      </w:rPr>
      <w:t>СТ РК</w:t>
    </w:r>
  </w:p>
  <w:p w:rsidR="00FA57A2" w:rsidRPr="000E536D" w:rsidRDefault="00FA57A2" w:rsidP="00993742">
    <w:pPr>
      <w:pStyle w:val="a3"/>
      <w:jc w:val="right"/>
      <w:rPr>
        <w:rStyle w:val="ad"/>
        <w:i/>
        <w:szCs w:val="24"/>
      </w:rPr>
    </w:pPr>
    <w:r w:rsidRPr="000E536D">
      <w:rPr>
        <w:i/>
        <w:szCs w:val="24"/>
      </w:rPr>
      <w:t>(проект, редакция 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FA26302A"/>
    <w:lvl w:ilvl="0">
      <w:start w:val="1"/>
      <w:numFmt w:val="bullet"/>
      <w:pStyle w:val="3"/>
      <w:lvlText w:val=""/>
      <w:lvlJc w:val="left"/>
      <w:pPr>
        <w:tabs>
          <w:tab w:val="num" w:pos="926"/>
        </w:tabs>
        <w:ind w:left="926" w:hanging="360"/>
      </w:pPr>
      <w:rPr>
        <w:rFonts w:ascii="Symbol" w:hAnsi="Symbol" w:hint="default"/>
      </w:rPr>
    </w:lvl>
  </w:abstractNum>
  <w:abstractNum w:abstractNumId="1">
    <w:nsid w:val="0FEB5548"/>
    <w:multiLevelType w:val="hybridMultilevel"/>
    <w:tmpl w:val="8FFC3D74"/>
    <w:lvl w:ilvl="0" w:tplc="B2F271BA">
      <w:start w:val="1"/>
      <w:numFmt w:val="lowerLetter"/>
      <w:lvlText w:val="%1)"/>
      <w:lvlJc w:val="left"/>
      <w:pPr>
        <w:ind w:left="1710" w:hanging="360"/>
      </w:pPr>
      <w:rPr>
        <w:rFonts w:hint="default"/>
      </w:r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abstractNum w:abstractNumId="2">
    <w:nsid w:val="1427487A"/>
    <w:multiLevelType w:val="hybridMultilevel"/>
    <w:tmpl w:val="C9AEA2BE"/>
    <w:lvl w:ilvl="0" w:tplc="04190017">
      <w:start w:val="1"/>
      <w:numFmt w:val="lowerLetter"/>
      <w:lvlText w:val="%1)"/>
      <w:lvlJc w:val="left"/>
      <w:pPr>
        <w:ind w:left="1350" w:hanging="360"/>
      </w:p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
    <w:nsid w:val="1D4C187F"/>
    <w:multiLevelType w:val="hybridMultilevel"/>
    <w:tmpl w:val="CEC8535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EFC72F8"/>
    <w:multiLevelType w:val="hybridMultilevel"/>
    <w:tmpl w:val="E97242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0E368C0"/>
    <w:multiLevelType w:val="multilevel"/>
    <w:tmpl w:val="A15CF786"/>
    <w:lvl w:ilvl="0">
      <w:start w:val="3"/>
      <w:numFmt w:val="decimal"/>
      <w:pStyle w:val="4"/>
      <w:lvlText w:val="%1"/>
      <w:lvlJc w:val="left"/>
      <w:pPr>
        <w:tabs>
          <w:tab w:val="num" w:pos="360"/>
        </w:tabs>
        <w:ind w:left="360" w:hanging="360"/>
      </w:pPr>
    </w:lvl>
    <w:lvl w:ilvl="1">
      <w:start w:val="1"/>
      <w:numFmt w:val="decimal"/>
      <w:lvlText w:val="%1.%2"/>
      <w:lvlJc w:val="left"/>
      <w:pPr>
        <w:tabs>
          <w:tab w:val="num" w:pos="780"/>
        </w:tabs>
        <w:ind w:left="780" w:hanging="360"/>
      </w:pPr>
    </w:lvl>
    <w:lvl w:ilvl="2">
      <w:start w:val="1"/>
      <w:numFmt w:val="decimal"/>
      <w:lvlText w:val="%1.%2.%3"/>
      <w:lvlJc w:val="left"/>
      <w:pPr>
        <w:tabs>
          <w:tab w:val="num" w:pos="1560"/>
        </w:tabs>
        <w:ind w:left="1560" w:hanging="720"/>
      </w:pPr>
    </w:lvl>
    <w:lvl w:ilvl="3">
      <w:start w:val="1"/>
      <w:numFmt w:val="decimal"/>
      <w:lvlText w:val="%1.%2.%3.%4"/>
      <w:lvlJc w:val="left"/>
      <w:pPr>
        <w:tabs>
          <w:tab w:val="num" w:pos="2340"/>
        </w:tabs>
        <w:ind w:left="2340" w:hanging="1080"/>
      </w:pPr>
    </w:lvl>
    <w:lvl w:ilvl="4">
      <w:start w:val="1"/>
      <w:numFmt w:val="decimal"/>
      <w:lvlText w:val="%1.%2.%3.%4.%5"/>
      <w:lvlJc w:val="left"/>
      <w:pPr>
        <w:tabs>
          <w:tab w:val="num" w:pos="2760"/>
        </w:tabs>
        <w:ind w:left="2760" w:hanging="1080"/>
      </w:pPr>
    </w:lvl>
    <w:lvl w:ilvl="5">
      <w:start w:val="1"/>
      <w:numFmt w:val="decimal"/>
      <w:lvlText w:val="%1.%2.%3.%4.%5.%6"/>
      <w:lvlJc w:val="left"/>
      <w:pPr>
        <w:tabs>
          <w:tab w:val="num" w:pos="3540"/>
        </w:tabs>
        <w:ind w:left="3540" w:hanging="1440"/>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740"/>
        </w:tabs>
        <w:ind w:left="4740" w:hanging="1800"/>
      </w:pPr>
    </w:lvl>
    <w:lvl w:ilvl="8">
      <w:start w:val="1"/>
      <w:numFmt w:val="decimal"/>
      <w:lvlText w:val="%1.%2.%3.%4.%5.%6.%7.%8.%9"/>
      <w:lvlJc w:val="left"/>
      <w:pPr>
        <w:tabs>
          <w:tab w:val="num" w:pos="5520"/>
        </w:tabs>
        <w:ind w:left="5520" w:hanging="2160"/>
      </w:pPr>
    </w:lvl>
  </w:abstractNum>
  <w:abstractNum w:abstractNumId="6">
    <w:nsid w:val="33D812B9"/>
    <w:multiLevelType w:val="multilevel"/>
    <w:tmpl w:val="E09EA644"/>
    <w:lvl w:ilvl="0">
      <w:start w:val="11"/>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nsid w:val="3C1F2F52"/>
    <w:multiLevelType w:val="multilevel"/>
    <w:tmpl w:val="46745616"/>
    <w:lvl w:ilvl="0">
      <w:start w:val="11"/>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551D77C2"/>
    <w:multiLevelType w:val="multilevel"/>
    <w:tmpl w:val="31D883FC"/>
    <w:lvl w:ilvl="0">
      <w:start w:val="11"/>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FBB5BD1"/>
    <w:multiLevelType w:val="multilevel"/>
    <w:tmpl w:val="2FC62B32"/>
    <w:lvl w:ilvl="0">
      <w:start w:val="5"/>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06B3D3A"/>
    <w:multiLevelType w:val="hybridMultilevel"/>
    <w:tmpl w:val="10A258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F9C7B1B"/>
    <w:multiLevelType w:val="multilevel"/>
    <w:tmpl w:val="38CC7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FF841BB"/>
    <w:multiLevelType w:val="hybridMultilevel"/>
    <w:tmpl w:val="DBA85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5F45704"/>
    <w:multiLevelType w:val="hybridMultilevel"/>
    <w:tmpl w:val="C73A7B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7CFA5F1E"/>
    <w:multiLevelType w:val="multilevel"/>
    <w:tmpl w:val="812CEB28"/>
    <w:lvl w:ilvl="0">
      <w:start w:val="1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nsid w:val="7DBF4D09"/>
    <w:multiLevelType w:val="hybridMultilevel"/>
    <w:tmpl w:val="0E423F9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5"/>
  </w:num>
  <w:num w:numId="4">
    <w:abstractNumId w:val="2"/>
  </w:num>
  <w:num w:numId="5">
    <w:abstractNumId w:val="1"/>
  </w:num>
  <w:num w:numId="6">
    <w:abstractNumId w:val="14"/>
  </w:num>
  <w:num w:numId="7">
    <w:abstractNumId w:val="3"/>
  </w:num>
  <w:num w:numId="8">
    <w:abstractNumId w:val="7"/>
  </w:num>
  <w:num w:numId="9">
    <w:abstractNumId w:val="6"/>
  </w:num>
  <w:num w:numId="10">
    <w:abstractNumId w:val="8"/>
  </w:num>
  <w:num w:numId="11">
    <w:abstractNumId w:val="10"/>
  </w:num>
  <w:num w:numId="12">
    <w:abstractNumId w:val="4"/>
  </w:num>
  <w:num w:numId="13">
    <w:abstractNumId w:val="11"/>
  </w:num>
  <w:num w:numId="14">
    <w:abstractNumId w:val="13"/>
  </w:num>
  <w:num w:numId="15">
    <w:abstractNumId w:val="9"/>
  </w:num>
  <w:num w:numId="16">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mirrorMargins/>
  <w:stylePaneFormatFilter w:val="3F01"/>
  <w:defaultTabStop w:val="708"/>
  <w:hyphenationZone w:val="142"/>
  <w:evenAndOddHeaders/>
  <w:drawingGridHorizontalSpacing w:val="120"/>
  <w:displayHorizontalDrawingGridEvery w:val="2"/>
  <w:characterSpacingControl w:val="doNotCompress"/>
  <w:hdrShapeDefaults>
    <o:shapedefaults v:ext="edit" spidmax="8194"/>
  </w:hdrShapeDefaults>
  <w:footnotePr>
    <w:numFmt w:val="chicago"/>
    <w:footnote w:id="0"/>
    <w:footnote w:id="1"/>
  </w:footnotePr>
  <w:endnotePr>
    <w:endnote w:id="0"/>
    <w:endnote w:id="1"/>
  </w:endnotePr>
  <w:compat/>
  <w:rsids>
    <w:rsidRoot w:val="001D47B8"/>
    <w:rsid w:val="0000041B"/>
    <w:rsid w:val="000004BD"/>
    <w:rsid w:val="000018CF"/>
    <w:rsid w:val="00001AE2"/>
    <w:rsid w:val="000049CE"/>
    <w:rsid w:val="00004DC6"/>
    <w:rsid w:val="00004F1A"/>
    <w:rsid w:val="000061CB"/>
    <w:rsid w:val="000062B6"/>
    <w:rsid w:val="00006786"/>
    <w:rsid w:val="00006E79"/>
    <w:rsid w:val="000075D6"/>
    <w:rsid w:val="00007CF5"/>
    <w:rsid w:val="000104E0"/>
    <w:rsid w:val="00010996"/>
    <w:rsid w:val="00013172"/>
    <w:rsid w:val="00013A5C"/>
    <w:rsid w:val="00013CC4"/>
    <w:rsid w:val="00014D57"/>
    <w:rsid w:val="00016052"/>
    <w:rsid w:val="00016622"/>
    <w:rsid w:val="0001746E"/>
    <w:rsid w:val="00017B83"/>
    <w:rsid w:val="00020208"/>
    <w:rsid w:val="00021105"/>
    <w:rsid w:val="00022586"/>
    <w:rsid w:val="00022E49"/>
    <w:rsid w:val="00025FC0"/>
    <w:rsid w:val="00027007"/>
    <w:rsid w:val="000305AB"/>
    <w:rsid w:val="00032AC0"/>
    <w:rsid w:val="00032CAE"/>
    <w:rsid w:val="00032F38"/>
    <w:rsid w:val="00035A7F"/>
    <w:rsid w:val="0003615E"/>
    <w:rsid w:val="00036915"/>
    <w:rsid w:val="00036978"/>
    <w:rsid w:val="00037078"/>
    <w:rsid w:val="0004217B"/>
    <w:rsid w:val="00042439"/>
    <w:rsid w:val="00042B8D"/>
    <w:rsid w:val="00042C05"/>
    <w:rsid w:val="000438DC"/>
    <w:rsid w:val="00043EA5"/>
    <w:rsid w:val="00045457"/>
    <w:rsid w:val="000513E5"/>
    <w:rsid w:val="00051D3D"/>
    <w:rsid w:val="00052511"/>
    <w:rsid w:val="0005396E"/>
    <w:rsid w:val="00054B40"/>
    <w:rsid w:val="00054B9D"/>
    <w:rsid w:val="00055272"/>
    <w:rsid w:val="00055294"/>
    <w:rsid w:val="0005603B"/>
    <w:rsid w:val="0005726E"/>
    <w:rsid w:val="0005753A"/>
    <w:rsid w:val="000600D6"/>
    <w:rsid w:val="00060DD9"/>
    <w:rsid w:val="00060FD7"/>
    <w:rsid w:val="00061064"/>
    <w:rsid w:val="000615C3"/>
    <w:rsid w:val="00061C74"/>
    <w:rsid w:val="0006350D"/>
    <w:rsid w:val="00064CE5"/>
    <w:rsid w:val="00065126"/>
    <w:rsid w:val="00065637"/>
    <w:rsid w:val="00066F77"/>
    <w:rsid w:val="000677ED"/>
    <w:rsid w:val="00070452"/>
    <w:rsid w:val="000704B7"/>
    <w:rsid w:val="00071863"/>
    <w:rsid w:val="00071F56"/>
    <w:rsid w:val="00072284"/>
    <w:rsid w:val="000722EF"/>
    <w:rsid w:val="00072BD1"/>
    <w:rsid w:val="0007450C"/>
    <w:rsid w:val="00074643"/>
    <w:rsid w:val="000752BC"/>
    <w:rsid w:val="00075323"/>
    <w:rsid w:val="00075EF1"/>
    <w:rsid w:val="00076060"/>
    <w:rsid w:val="00076602"/>
    <w:rsid w:val="00077828"/>
    <w:rsid w:val="00077CDB"/>
    <w:rsid w:val="00077F9A"/>
    <w:rsid w:val="000801C0"/>
    <w:rsid w:val="000807D4"/>
    <w:rsid w:val="00080D08"/>
    <w:rsid w:val="0008174D"/>
    <w:rsid w:val="00081D28"/>
    <w:rsid w:val="000821A5"/>
    <w:rsid w:val="00082E01"/>
    <w:rsid w:val="00082E54"/>
    <w:rsid w:val="00083649"/>
    <w:rsid w:val="00083ABE"/>
    <w:rsid w:val="00084134"/>
    <w:rsid w:val="000841FD"/>
    <w:rsid w:val="00084AD4"/>
    <w:rsid w:val="000852F2"/>
    <w:rsid w:val="00085C6E"/>
    <w:rsid w:val="0008609A"/>
    <w:rsid w:val="00086BB2"/>
    <w:rsid w:val="000874CF"/>
    <w:rsid w:val="0009013A"/>
    <w:rsid w:val="00090B36"/>
    <w:rsid w:val="0009193C"/>
    <w:rsid w:val="00091D2A"/>
    <w:rsid w:val="00092253"/>
    <w:rsid w:val="00095DDB"/>
    <w:rsid w:val="00096821"/>
    <w:rsid w:val="000A10CE"/>
    <w:rsid w:val="000A2A8B"/>
    <w:rsid w:val="000A4767"/>
    <w:rsid w:val="000A4D92"/>
    <w:rsid w:val="000A5BA1"/>
    <w:rsid w:val="000A5BE5"/>
    <w:rsid w:val="000A6279"/>
    <w:rsid w:val="000A762A"/>
    <w:rsid w:val="000A78D2"/>
    <w:rsid w:val="000A7DAC"/>
    <w:rsid w:val="000B0673"/>
    <w:rsid w:val="000B24A4"/>
    <w:rsid w:val="000B2942"/>
    <w:rsid w:val="000B384E"/>
    <w:rsid w:val="000B3904"/>
    <w:rsid w:val="000B50DA"/>
    <w:rsid w:val="000B50EE"/>
    <w:rsid w:val="000B5C2E"/>
    <w:rsid w:val="000B60DE"/>
    <w:rsid w:val="000C0778"/>
    <w:rsid w:val="000C0C6E"/>
    <w:rsid w:val="000C1A55"/>
    <w:rsid w:val="000C2C91"/>
    <w:rsid w:val="000C2CF8"/>
    <w:rsid w:val="000C3204"/>
    <w:rsid w:val="000C401E"/>
    <w:rsid w:val="000C464A"/>
    <w:rsid w:val="000C4B0F"/>
    <w:rsid w:val="000C6213"/>
    <w:rsid w:val="000C656F"/>
    <w:rsid w:val="000C729E"/>
    <w:rsid w:val="000C75AB"/>
    <w:rsid w:val="000C7A20"/>
    <w:rsid w:val="000C7F21"/>
    <w:rsid w:val="000D0DB2"/>
    <w:rsid w:val="000D181B"/>
    <w:rsid w:val="000D2771"/>
    <w:rsid w:val="000D2D05"/>
    <w:rsid w:val="000D3261"/>
    <w:rsid w:val="000D42B5"/>
    <w:rsid w:val="000D43FC"/>
    <w:rsid w:val="000D70CE"/>
    <w:rsid w:val="000D7A99"/>
    <w:rsid w:val="000E0BB3"/>
    <w:rsid w:val="000E0D50"/>
    <w:rsid w:val="000E0F75"/>
    <w:rsid w:val="000E1906"/>
    <w:rsid w:val="000E2A9D"/>
    <w:rsid w:val="000E47A1"/>
    <w:rsid w:val="000E536D"/>
    <w:rsid w:val="000E5C88"/>
    <w:rsid w:val="000E6FD6"/>
    <w:rsid w:val="000E731B"/>
    <w:rsid w:val="000E7BC3"/>
    <w:rsid w:val="000F1149"/>
    <w:rsid w:val="000F16B1"/>
    <w:rsid w:val="000F1D95"/>
    <w:rsid w:val="000F28A1"/>
    <w:rsid w:val="000F3C22"/>
    <w:rsid w:val="000F442A"/>
    <w:rsid w:val="000F4FE1"/>
    <w:rsid w:val="000F58BF"/>
    <w:rsid w:val="000F65DA"/>
    <w:rsid w:val="000F6E2B"/>
    <w:rsid w:val="000F742C"/>
    <w:rsid w:val="000F7A97"/>
    <w:rsid w:val="000F7BB4"/>
    <w:rsid w:val="001017E1"/>
    <w:rsid w:val="001022D4"/>
    <w:rsid w:val="00104E84"/>
    <w:rsid w:val="00105009"/>
    <w:rsid w:val="00105E34"/>
    <w:rsid w:val="00106F7F"/>
    <w:rsid w:val="0011007F"/>
    <w:rsid w:val="00111727"/>
    <w:rsid w:val="00112538"/>
    <w:rsid w:val="00112919"/>
    <w:rsid w:val="00113F2B"/>
    <w:rsid w:val="00115481"/>
    <w:rsid w:val="00115858"/>
    <w:rsid w:val="00115EE2"/>
    <w:rsid w:val="00116095"/>
    <w:rsid w:val="001162DB"/>
    <w:rsid w:val="001162F3"/>
    <w:rsid w:val="00116960"/>
    <w:rsid w:val="00117BF7"/>
    <w:rsid w:val="00117E62"/>
    <w:rsid w:val="00120579"/>
    <w:rsid w:val="0012057B"/>
    <w:rsid w:val="00121558"/>
    <w:rsid w:val="001219A7"/>
    <w:rsid w:val="00121FC7"/>
    <w:rsid w:val="00122331"/>
    <w:rsid w:val="0012233D"/>
    <w:rsid w:val="00123255"/>
    <w:rsid w:val="00123B36"/>
    <w:rsid w:val="00123F40"/>
    <w:rsid w:val="001240FE"/>
    <w:rsid w:val="00125A86"/>
    <w:rsid w:val="001266FD"/>
    <w:rsid w:val="00126EE2"/>
    <w:rsid w:val="00127A94"/>
    <w:rsid w:val="00127AB5"/>
    <w:rsid w:val="00127CBD"/>
    <w:rsid w:val="00127F68"/>
    <w:rsid w:val="001304F2"/>
    <w:rsid w:val="00130A6C"/>
    <w:rsid w:val="00130DCB"/>
    <w:rsid w:val="001311BF"/>
    <w:rsid w:val="001319BD"/>
    <w:rsid w:val="00131A01"/>
    <w:rsid w:val="00131A54"/>
    <w:rsid w:val="0013225C"/>
    <w:rsid w:val="0013250B"/>
    <w:rsid w:val="00132BD4"/>
    <w:rsid w:val="00133482"/>
    <w:rsid w:val="00133E7A"/>
    <w:rsid w:val="00133F98"/>
    <w:rsid w:val="00133FC4"/>
    <w:rsid w:val="00134C1A"/>
    <w:rsid w:val="0013568C"/>
    <w:rsid w:val="001359C0"/>
    <w:rsid w:val="001368E1"/>
    <w:rsid w:val="00136AF3"/>
    <w:rsid w:val="00137E4A"/>
    <w:rsid w:val="00137F74"/>
    <w:rsid w:val="00140D4D"/>
    <w:rsid w:val="00140EDC"/>
    <w:rsid w:val="00142202"/>
    <w:rsid w:val="0014286D"/>
    <w:rsid w:val="00142ACA"/>
    <w:rsid w:val="00142B4F"/>
    <w:rsid w:val="001431FA"/>
    <w:rsid w:val="00143892"/>
    <w:rsid w:val="00144A80"/>
    <w:rsid w:val="001453DE"/>
    <w:rsid w:val="00145E89"/>
    <w:rsid w:val="0014642D"/>
    <w:rsid w:val="00146C3B"/>
    <w:rsid w:val="00146FE8"/>
    <w:rsid w:val="00147E5F"/>
    <w:rsid w:val="001509F6"/>
    <w:rsid w:val="0015125C"/>
    <w:rsid w:val="001512F7"/>
    <w:rsid w:val="00152E35"/>
    <w:rsid w:val="00153386"/>
    <w:rsid w:val="0015433D"/>
    <w:rsid w:val="001552C8"/>
    <w:rsid w:val="00155943"/>
    <w:rsid w:val="00157CD4"/>
    <w:rsid w:val="00160596"/>
    <w:rsid w:val="001609C6"/>
    <w:rsid w:val="00161164"/>
    <w:rsid w:val="00161BBD"/>
    <w:rsid w:val="001625C6"/>
    <w:rsid w:val="001629E6"/>
    <w:rsid w:val="0016333D"/>
    <w:rsid w:val="00163A4E"/>
    <w:rsid w:val="00163C4E"/>
    <w:rsid w:val="00163E89"/>
    <w:rsid w:val="001653D4"/>
    <w:rsid w:val="00165FBE"/>
    <w:rsid w:val="00170E12"/>
    <w:rsid w:val="0017129C"/>
    <w:rsid w:val="00171A4B"/>
    <w:rsid w:val="00172939"/>
    <w:rsid w:val="0017359A"/>
    <w:rsid w:val="0017393F"/>
    <w:rsid w:val="00173EE8"/>
    <w:rsid w:val="001750D2"/>
    <w:rsid w:val="001750F5"/>
    <w:rsid w:val="0017564C"/>
    <w:rsid w:val="00176458"/>
    <w:rsid w:val="0017654B"/>
    <w:rsid w:val="001779D7"/>
    <w:rsid w:val="001809BF"/>
    <w:rsid w:val="001814A5"/>
    <w:rsid w:val="00182CE7"/>
    <w:rsid w:val="00184333"/>
    <w:rsid w:val="00184671"/>
    <w:rsid w:val="00185692"/>
    <w:rsid w:val="00186577"/>
    <w:rsid w:val="00187C31"/>
    <w:rsid w:val="00190475"/>
    <w:rsid w:val="00190C55"/>
    <w:rsid w:val="00190E26"/>
    <w:rsid w:val="0019138F"/>
    <w:rsid w:val="00191954"/>
    <w:rsid w:val="00195027"/>
    <w:rsid w:val="001953E7"/>
    <w:rsid w:val="00195A9F"/>
    <w:rsid w:val="00195B0D"/>
    <w:rsid w:val="00197052"/>
    <w:rsid w:val="001A0664"/>
    <w:rsid w:val="001A08DD"/>
    <w:rsid w:val="001A1069"/>
    <w:rsid w:val="001A22A2"/>
    <w:rsid w:val="001A2EB4"/>
    <w:rsid w:val="001A373A"/>
    <w:rsid w:val="001A502A"/>
    <w:rsid w:val="001A543A"/>
    <w:rsid w:val="001A60A9"/>
    <w:rsid w:val="001A6A99"/>
    <w:rsid w:val="001A6CAD"/>
    <w:rsid w:val="001A6CBA"/>
    <w:rsid w:val="001A6DCD"/>
    <w:rsid w:val="001A751A"/>
    <w:rsid w:val="001B0234"/>
    <w:rsid w:val="001B0A6C"/>
    <w:rsid w:val="001B303A"/>
    <w:rsid w:val="001B3659"/>
    <w:rsid w:val="001B408D"/>
    <w:rsid w:val="001B4143"/>
    <w:rsid w:val="001B43E0"/>
    <w:rsid w:val="001B45E2"/>
    <w:rsid w:val="001B4F9D"/>
    <w:rsid w:val="001B5B00"/>
    <w:rsid w:val="001B5D1D"/>
    <w:rsid w:val="001B5F0B"/>
    <w:rsid w:val="001B6342"/>
    <w:rsid w:val="001B64B9"/>
    <w:rsid w:val="001B68FB"/>
    <w:rsid w:val="001B7135"/>
    <w:rsid w:val="001B7651"/>
    <w:rsid w:val="001B7795"/>
    <w:rsid w:val="001B7B9A"/>
    <w:rsid w:val="001C1244"/>
    <w:rsid w:val="001C1AC8"/>
    <w:rsid w:val="001C3456"/>
    <w:rsid w:val="001C4945"/>
    <w:rsid w:val="001D012E"/>
    <w:rsid w:val="001D06D2"/>
    <w:rsid w:val="001D07A9"/>
    <w:rsid w:val="001D14B7"/>
    <w:rsid w:val="001D1C59"/>
    <w:rsid w:val="001D2395"/>
    <w:rsid w:val="001D3C21"/>
    <w:rsid w:val="001D47B8"/>
    <w:rsid w:val="001D4F3B"/>
    <w:rsid w:val="001D53B2"/>
    <w:rsid w:val="001D5555"/>
    <w:rsid w:val="001D5994"/>
    <w:rsid w:val="001D5AF8"/>
    <w:rsid w:val="001D6DCE"/>
    <w:rsid w:val="001D76E1"/>
    <w:rsid w:val="001D7B98"/>
    <w:rsid w:val="001E028C"/>
    <w:rsid w:val="001E03CF"/>
    <w:rsid w:val="001E0528"/>
    <w:rsid w:val="001E1A11"/>
    <w:rsid w:val="001E20FF"/>
    <w:rsid w:val="001E28F6"/>
    <w:rsid w:val="001E3204"/>
    <w:rsid w:val="001E37BD"/>
    <w:rsid w:val="001E48E7"/>
    <w:rsid w:val="001E490F"/>
    <w:rsid w:val="001E4F5E"/>
    <w:rsid w:val="001E5D05"/>
    <w:rsid w:val="001E5E2D"/>
    <w:rsid w:val="001F0889"/>
    <w:rsid w:val="001F0BFC"/>
    <w:rsid w:val="001F1126"/>
    <w:rsid w:val="001F2195"/>
    <w:rsid w:val="001F24D7"/>
    <w:rsid w:val="001F34B9"/>
    <w:rsid w:val="001F34C1"/>
    <w:rsid w:val="001F3A9B"/>
    <w:rsid w:val="001F5507"/>
    <w:rsid w:val="001F5DC2"/>
    <w:rsid w:val="001F6317"/>
    <w:rsid w:val="001F764A"/>
    <w:rsid w:val="00200027"/>
    <w:rsid w:val="002000E7"/>
    <w:rsid w:val="00200A80"/>
    <w:rsid w:val="00200FE1"/>
    <w:rsid w:val="0020180A"/>
    <w:rsid w:val="00201F1B"/>
    <w:rsid w:val="002032A9"/>
    <w:rsid w:val="002036F0"/>
    <w:rsid w:val="00203D53"/>
    <w:rsid w:val="00204B57"/>
    <w:rsid w:val="002051FA"/>
    <w:rsid w:val="002063D0"/>
    <w:rsid w:val="00210302"/>
    <w:rsid w:val="0021086F"/>
    <w:rsid w:val="00210DF0"/>
    <w:rsid w:val="002138CD"/>
    <w:rsid w:val="0021533C"/>
    <w:rsid w:val="002179C0"/>
    <w:rsid w:val="00220F4F"/>
    <w:rsid w:val="00220F95"/>
    <w:rsid w:val="002216B9"/>
    <w:rsid w:val="00221CE4"/>
    <w:rsid w:val="002232F4"/>
    <w:rsid w:val="00223D3B"/>
    <w:rsid w:val="002248F5"/>
    <w:rsid w:val="00224B77"/>
    <w:rsid w:val="00224C71"/>
    <w:rsid w:val="00225802"/>
    <w:rsid w:val="002258AC"/>
    <w:rsid w:val="0022742E"/>
    <w:rsid w:val="00227812"/>
    <w:rsid w:val="00230379"/>
    <w:rsid w:val="00231CE1"/>
    <w:rsid w:val="00232205"/>
    <w:rsid w:val="00232DF8"/>
    <w:rsid w:val="00233C23"/>
    <w:rsid w:val="002347E0"/>
    <w:rsid w:val="00236781"/>
    <w:rsid w:val="00236C37"/>
    <w:rsid w:val="00237A59"/>
    <w:rsid w:val="00237D8B"/>
    <w:rsid w:val="00241769"/>
    <w:rsid w:val="00242F0B"/>
    <w:rsid w:val="00242FC7"/>
    <w:rsid w:val="00244F8B"/>
    <w:rsid w:val="002456CF"/>
    <w:rsid w:val="00245A3D"/>
    <w:rsid w:val="00245B8D"/>
    <w:rsid w:val="00246E18"/>
    <w:rsid w:val="0024718C"/>
    <w:rsid w:val="00247631"/>
    <w:rsid w:val="00247667"/>
    <w:rsid w:val="002500D2"/>
    <w:rsid w:val="00250DF2"/>
    <w:rsid w:val="0025118D"/>
    <w:rsid w:val="00251A22"/>
    <w:rsid w:val="0025254C"/>
    <w:rsid w:val="00252E92"/>
    <w:rsid w:val="00252F83"/>
    <w:rsid w:val="00253471"/>
    <w:rsid w:val="00253CB9"/>
    <w:rsid w:val="002544B5"/>
    <w:rsid w:val="00254C65"/>
    <w:rsid w:val="002555AF"/>
    <w:rsid w:val="002556DC"/>
    <w:rsid w:val="00255C61"/>
    <w:rsid w:val="00256206"/>
    <w:rsid w:val="00257717"/>
    <w:rsid w:val="002604EE"/>
    <w:rsid w:val="00260C08"/>
    <w:rsid w:val="002619AE"/>
    <w:rsid w:val="0026220F"/>
    <w:rsid w:val="00263827"/>
    <w:rsid w:val="00263CC0"/>
    <w:rsid w:val="00265383"/>
    <w:rsid w:val="00266840"/>
    <w:rsid w:val="002708DC"/>
    <w:rsid w:val="00271316"/>
    <w:rsid w:val="002714A8"/>
    <w:rsid w:val="00271658"/>
    <w:rsid w:val="002718BD"/>
    <w:rsid w:val="00272398"/>
    <w:rsid w:val="00273198"/>
    <w:rsid w:val="0027473B"/>
    <w:rsid w:val="002750B2"/>
    <w:rsid w:val="00275D81"/>
    <w:rsid w:val="00275E08"/>
    <w:rsid w:val="0027652D"/>
    <w:rsid w:val="002769AA"/>
    <w:rsid w:val="00276AE9"/>
    <w:rsid w:val="002771CA"/>
    <w:rsid w:val="00277A90"/>
    <w:rsid w:val="0028040B"/>
    <w:rsid w:val="0028097E"/>
    <w:rsid w:val="0028103C"/>
    <w:rsid w:val="00281541"/>
    <w:rsid w:val="00281633"/>
    <w:rsid w:val="002818FA"/>
    <w:rsid w:val="00281BEB"/>
    <w:rsid w:val="00282BDD"/>
    <w:rsid w:val="002836C5"/>
    <w:rsid w:val="00283D0E"/>
    <w:rsid w:val="00283D94"/>
    <w:rsid w:val="00283F9F"/>
    <w:rsid w:val="00284C6C"/>
    <w:rsid w:val="00285CB3"/>
    <w:rsid w:val="00285E9A"/>
    <w:rsid w:val="0028718C"/>
    <w:rsid w:val="0028750F"/>
    <w:rsid w:val="002907EE"/>
    <w:rsid w:val="00291D9D"/>
    <w:rsid w:val="00292164"/>
    <w:rsid w:val="002931B0"/>
    <w:rsid w:val="0029341A"/>
    <w:rsid w:val="0029469B"/>
    <w:rsid w:val="00295C3B"/>
    <w:rsid w:val="00296791"/>
    <w:rsid w:val="002975D3"/>
    <w:rsid w:val="002A0B95"/>
    <w:rsid w:val="002A0CBC"/>
    <w:rsid w:val="002A1E17"/>
    <w:rsid w:val="002A2682"/>
    <w:rsid w:val="002A29D9"/>
    <w:rsid w:val="002A2D7C"/>
    <w:rsid w:val="002A2FBD"/>
    <w:rsid w:val="002A37DE"/>
    <w:rsid w:val="002A3E5A"/>
    <w:rsid w:val="002A4320"/>
    <w:rsid w:val="002A4C2A"/>
    <w:rsid w:val="002A52A0"/>
    <w:rsid w:val="002A7258"/>
    <w:rsid w:val="002A7267"/>
    <w:rsid w:val="002B01A7"/>
    <w:rsid w:val="002B114B"/>
    <w:rsid w:val="002B19BD"/>
    <w:rsid w:val="002B2182"/>
    <w:rsid w:val="002B2EB5"/>
    <w:rsid w:val="002B3E46"/>
    <w:rsid w:val="002B3F4B"/>
    <w:rsid w:val="002B4906"/>
    <w:rsid w:val="002B4EB7"/>
    <w:rsid w:val="002B5B4E"/>
    <w:rsid w:val="002B634C"/>
    <w:rsid w:val="002B6E4C"/>
    <w:rsid w:val="002B77DD"/>
    <w:rsid w:val="002B7E97"/>
    <w:rsid w:val="002C0E64"/>
    <w:rsid w:val="002C1266"/>
    <w:rsid w:val="002C157B"/>
    <w:rsid w:val="002C1756"/>
    <w:rsid w:val="002C1B66"/>
    <w:rsid w:val="002C3617"/>
    <w:rsid w:val="002C3664"/>
    <w:rsid w:val="002C36C4"/>
    <w:rsid w:val="002C3820"/>
    <w:rsid w:val="002C3B1E"/>
    <w:rsid w:val="002C3C21"/>
    <w:rsid w:val="002C44B1"/>
    <w:rsid w:val="002C7918"/>
    <w:rsid w:val="002C7FEE"/>
    <w:rsid w:val="002D0FF6"/>
    <w:rsid w:val="002D10F7"/>
    <w:rsid w:val="002D12B4"/>
    <w:rsid w:val="002D173C"/>
    <w:rsid w:val="002D22A3"/>
    <w:rsid w:val="002D2869"/>
    <w:rsid w:val="002D400C"/>
    <w:rsid w:val="002D7A01"/>
    <w:rsid w:val="002E0C41"/>
    <w:rsid w:val="002E1633"/>
    <w:rsid w:val="002E16B6"/>
    <w:rsid w:val="002E23F9"/>
    <w:rsid w:val="002E458C"/>
    <w:rsid w:val="002E484F"/>
    <w:rsid w:val="002E4AF8"/>
    <w:rsid w:val="002E7F80"/>
    <w:rsid w:val="002F0DC7"/>
    <w:rsid w:val="002F124B"/>
    <w:rsid w:val="002F289B"/>
    <w:rsid w:val="002F2992"/>
    <w:rsid w:val="002F3575"/>
    <w:rsid w:val="002F35FB"/>
    <w:rsid w:val="002F43E0"/>
    <w:rsid w:val="002F5D96"/>
    <w:rsid w:val="002F70C3"/>
    <w:rsid w:val="003019AC"/>
    <w:rsid w:val="0030250E"/>
    <w:rsid w:val="00304202"/>
    <w:rsid w:val="003044E2"/>
    <w:rsid w:val="00304559"/>
    <w:rsid w:val="00305CC4"/>
    <w:rsid w:val="00305D6E"/>
    <w:rsid w:val="00306406"/>
    <w:rsid w:val="00310747"/>
    <w:rsid w:val="00310FD3"/>
    <w:rsid w:val="0031166C"/>
    <w:rsid w:val="00312263"/>
    <w:rsid w:val="003126B0"/>
    <w:rsid w:val="00312E8F"/>
    <w:rsid w:val="00314C7C"/>
    <w:rsid w:val="003152A0"/>
    <w:rsid w:val="00316703"/>
    <w:rsid w:val="0031773D"/>
    <w:rsid w:val="00317DA4"/>
    <w:rsid w:val="003200CC"/>
    <w:rsid w:val="0032065F"/>
    <w:rsid w:val="00320E4B"/>
    <w:rsid w:val="00321019"/>
    <w:rsid w:val="003211FB"/>
    <w:rsid w:val="0032154F"/>
    <w:rsid w:val="00322642"/>
    <w:rsid w:val="003232E7"/>
    <w:rsid w:val="00323987"/>
    <w:rsid w:val="00324442"/>
    <w:rsid w:val="003252A5"/>
    <w:rsid w:val="00325BE1"/>
    <w:rsid w:val="00326357"/>
    <w:rsid w:val="00326562"/>
    <w:rsid w:val="003265A7"/>
    <w:rsid w:val="00326832"/>
    <w:rsid w:val="0032696C"/>
    <w:rsid w:val="003277FE"/>
    <w:rsid w:val="00330988"/>
    <w:rsid w:val="00330F0F"/>
    <w:rsid w:val="00331C21"/>
    <w:rsid w:val="00334085"/>
    <w:rsid w:val="0033690D"/>
    <w:rsid w:val="00336C79"/>
    <w:rsid w:val="003379C7"/>
    <w:rsid w:val="00337E13"/>
    <w:rsid w:val="00337E52"/>
    <w:rsid w:val="003405B7"/>
    <w:rsid w:val="00340EA0"/>
    <w:rsid w:val="00343F68"/>
    <w:rsid w:val="003446BD"/>
    <w:rsid w:val="0034502D"/>
    <w:rsid w:val="003458A5"/>
    <w:rsid w:val="00346208"/>
    <w:rsid w:val="00350DCA"/>
    <w:rsid w:val="00351780"/>
    <w:rsid w:val="003517F5"/>
    <w:rsid w:val="00351DA2"/>
    <w:rsid w:val="00353AC0"/>
    <w:rsid w:val="00354498"/>
    <w:rsid w:val="00354BB7"/>
    <w:rsid w:val="00355BDC"/>
    <w:rsid w:val="00356258"/>
    <w:rsid w:val="00356935"/>
    <w:rsid w:val="003572EE"/>
    <w:rsid w:val="00357BE5"/>
    <w:rsid w:val="00357D6C"/>
    <w:rsid w:val="003602A8"/>
    <w:rsid w:val="00360621"/>
    <w:rsid w:val="00360E7E"/>
    <w:rsid w:val="003634AF"/>
    <w:rsid w:val="00364519"/>
    <w:rsid w:val="00364D26"/>
    <w:rsid w:val="00366372"/>
    <w:rsid w:val="00366D19"/>
    <w:rsid w:val="003674AC"/>
    <w:rsid w:val="00367827"/>
    <w:rsid w:val="003701EC"/>
    <w:rsid w:val="003702D4"/>
    <w:rsid w:val="00370DA1"/>
    <w:rsid w:val="00370E93"/>
    <w:rsid w:val="003717DC"/>
    <w:rsid w:val="00372273"/>
    <w:rsid w:val="00374BCE"/>
    <w:rsid w:val="00375225"/>
    <w:rsid w:val="00375CAE"/>
    <w:rsid w:val="003764EE"/>
    <w:rsid w:val="00376BB3"/>
    <w:rsid w:val="00376D1E"/>
    <w:rsid w:val="00376D23"/>
    <w:rsid w:val="00383BEB"/>
    <w:rsid w:val="003866B3"/>
    <w:rsid w:val="00386A1C"/>
    <w:rsid w:val="00390CB4"/>
    <w:rsid w:val="00391E77"/>
    <w:rsid w:val="003922EB"/>
    <w:rsid w:val="00392859"/>
    <w:rsid w:val="00394C63"/>
    <w:rsid w:val="00394D0D"/>
    <w:rsid w:val="00394DBC"/>
    <w:rsid w:val="00395AA9"/>
    <w:rsid w:val="003966A8"/>
    <w:rsid w:val="00396B18"/>
    <w:rsid w:val="003973E5"/>
    <w:rsid w:val="0039780C"/>
    <w:rsid w:val="0039792B"/>
    <w:rsid w:val="003A01CF"/>
    <w:rsid w:val="003A15E5"/>
    <w:rsid w:val="003A2983"/>
    <w:rsid w:val="003A3499"/>
    <w:rsid w:val="003A4466"/>
    <w:rsid w:val="003A58F0"/>
    <w:rsid w:val="003A60F5"/>
    <w:rsid w:val="003A62F1"/>
    <w:rsid w:val="003A6580"/>
    <w:rsid w:val="003A7080"/>
    <w:rsid w:val="003A7B99"/>
    <w:rsid w:val="003B0B5D"/>
    <w:rsid w:val="003B1825"/>
    <w:rsid w:val="003B19B5"/>
    <w:rsid w:val="003B2330"/>
    <w:rsid w:val="003B313B"/>
    <w:rsid w:val="003B3C76"/>
    <w:rsid w:val="003B5140"/>
    <w:rsid w:val="003B5605"/>
    <w:rsid w:val="003B60EF"/>
    <w:rsid w:val="003B7EE3"/>
    <w:rsid w:val="003B7F61"/>
    <w:rsid w:val="003C094F"/>
    <w:rsid w:val="003C276A"/>
    <w:rsid w:val="003C42D3"/>
    <w:rsid w:val="003C6313"/>
    <w:rsid w:val="003C6991"/>
    <w:rsid w:val="003C71BF"/>
    <w:rsid w:val="003C79A9"/>
    <w:rsid w:val="003C7F34"/>
    <w:rsid w:val="003D0150"/>
    <w:rsid w:val="003D0D98"/>
    <w:rsid w:val="003D0EC5"/>
    <w:rsid w:val="003D19B2"/>
    <w:rsid w:val="003D1D6E"/>
    <w:rsid w:val="003D1E0C"/>
    <w:rsid w:val="003D25FB"/>
    <w:rsid w:val="003D2A75"/>
    <w:rsid w:val="003D3591"/>
    <w:rsid w:val="003D3AC4"/>
    <w:rsid w:val="003D3E4D"/>
    <w:rsid w:val="003D4E13"/>
    <w:rsid w:val="003D53F0"/>
    <w:rsid w:val="003D5AFA"/>
    <w:rsid w:val="003D6FED"/>
    <w:rsid w:val="003E00D9"/>
    <w:rsid w:val="003E0661"/>
    <w:rsid w:val="003E097C"/>
    <w:rsid w:val="003E11DF"/>
    <w:rsid w:val="003E1512"/>
    <w:rsid w:val="003E1B12"/>
    <w:rsid w:val="003E2286"/>
    <w:rsid w:val="003E2E9A"/>
    <w:rsid w:val="003E3266"/>
    <w:rsid w:val="003E46E9"/>
    <w:rsid w:val="003E580C"/>
    <w:rsid w:val="003E5AAA"/>
    <w:rsid w:val="003E6049"/>
    <w:rsid w:val="003E64AF"/>
    <w:rsid w:val="003E6754"/>
    <w:rsid w:val="003E71F8"/>
    <w:rsid w:val="003E7412"/>
    <w:rsid w:val="003E765F"/>
    <w:rsid w:val="003F18B7"/>
    <w:rsid w:val="003F38FB"/>
    <w:rsid w:val="003F4D3A"/>
    <w:rsid w:val="003F5437"/>
    <w:rsid w:val="00400334"/>
    <w:rsid w:val="00401E49"/>
    <w:rsid w:val="00402313"/>
    <w:rsid w:val="00402A8B"/>
    <w:rsid w:val="0040317C"/>
    <w:rsid w:val="00404FA0"/>
    <w:rsid w:val="00405138"/>
    <w:rsid w:val="00405458"/>
    <w:rsid w:val="00405499"/>
    <w:rsid w:val="004057BF"/>
    <w:rsid w:val="00405C72"/>
    <w:rsid w:val="0040646F"/>
    <w:rsid w:val="004069FB"/>
    <w:rsid w:val="00406E66"/>
    <w:rsid w:val="00407A0B"/>
    <w:rsid w:val="00407DEE"/>
    <w:rsid w:val="004105BC"/>
    <w:rsid w:val="00412F25"/>
    <w:rsid w:val="00413540"/>
    <w:rsid w:val="00413867"/>
    <w:rsid w:val="00413D81"/>
    <w:rsid w:val="00413EAA"/>
    <w:rsid w:val="004153E0"/>
    <w:rsid w:val="004156CA"/>
    <w:rsid w:val="00416ECC"/>
    <w:rsid w:val="00417FD4"/>
    <w:rsid w:val="00420363"/>
    <w:rsid w:val="00420C4E"/>
    <w:rsid w:val="004216C6"/>
    <w:rsid w:val="0042225D"/>
    <w:rsid w:val="004239CD"/>
    <w:rsid w:val="004242F4"/>
    <w:rsid w:val="004247CE"/>
    <w:rsid w:val="004248A9"/>
    <w:rsid w:val="004249B4"/>
    <w:rsid w:val="00424C99"/>
    <w:rsid w:val="00425FAA"/>
    <w:rsid w:val="00426B0A"/>
    <w:rsid w:val="004271AF"/>
    <w:rsid w:val="004300D6"/>
    <w:rsid w:val="0043271D"/>
    <w:rsid w:val="00433029"/>
    <w:rsid w:val="00433ACB"/>
    <w:rsid w:val="004357A1"/>
    <w:rsid w:val="00436640"/>
    <w:rsid w:val="00437C71"/>
    <w:rsid w:val="00437E10"/>
    <w:rsid w:val="004406EC"/>
    <w:rsid w:val="00442318"/>
    <w:rsid w:val="00443EBE"/>
    <w:rsid w:val="004450B3"/>
    <w:rsid w:val="004454F5"/>
    <w:rsid w:val="00445864"/>
    <w:rsid w:val="00446E25"/>
    <w:rsid w:val="00447035"/>
    <w:rsid w:val="004479C6"/>
    <w:rsid w:val="00447B09"/>
    <w:rsid w:val="004513F1"/>
    <w:rsid w:val="0045147A"/>
    <w:rsid w:val="00451959"/>
    <w:rsid w:val="004519A1"/>
    <w:rsid w:val="00451A14"/>
    <w:rsid w:val="0045395D"/>
    <w:rsid w:val="004548D2"/>
    <w:rsid w:val="00454C18"/>
    <w:rsid w:val="00456FC6"/>
    <w:rsid w:val="004575A1"/>
    <w:rsid w:val="00460629"/>
    <w:rsid w:val="004611D8"/>
    <w:rsid w:val="00461A7B"/>
    <w:rsid w:val="004622B5"/>
    <w:rsid w:val="004628D3"/>
    <w:rsid w:val="00462958"/>
    <w:rsid w:val="004630B9"/>
    <w:rsid w:val="00463540"/>
    <w:rsid w:val="00463F75"/>
    <w:rsid w:val="0046530B"/>
    <w:rsid w:val="00465AD5"/>
    <w:rsid w:val="00466A17"/>
    <w:rsid w:val="00466EC8"/>
    <w:rsid w:val="00467184"/>
    <w:rsid w:val="0046729D"/>
    <w:rsid w:val="00467B54"/>
    <w:rsid w:val="00470072"/>
    <w:rsid w:val="004700DD"/>
    <w:rsid w:val="004709D9"/>
    <w:rsid w:val="00471A92"/>
    <w:rsid w:val="004725F6"/>
    <w:rsid w:val="00473067"/>
    <w:rsid w:val="0047334A"/>
    <w:rsid w:val="004753AD"/>
    <w:rsid w:val="00476416"/>
    <w:rsid w:val="00476515"/>
    <w:rsid w:val="00477409"/>
    <w:rsid w:val="004776B1"/>
    <w:rsid w:val="00477CA7"/>
    <w:rsid w:val="004800E5"/>
    <w:rsid w:val="00480349"/>
    <w:rsid w:val="004807B0"/>
    <w:rsid w:val="004807EF"/>
    <w:rsid w:val="00480DFF"/>
    <w:rsid w:val="00482D61"/>
    <w:rsid w:val="00482F62"/>
    <w:rsid w:val="00483E03"/>
    <w:rsid w:val="004847E8"/>
    <w:rsid w:val="004855CA"/>
    <w:rsid w:val="004855CB"/>
    <w:rsid w:val="00490166"/>
    <w:rsid w:val="0049054D"/>
    <w:rsid w:val="00490A32"/>
    <w:rsid w:val="00490A43"/>
    <w:rsid w:val="00491CBD"/>
    <w:rsid w:val="00492764"/>
    <w:rsid w:val="0049464B"/>
    <w:rsid w:val="00495BDE"/>
    <w:rsid w:val="0049706D"/>
    <w:rsid w:val="004972A7"/>
    <w:rsid w:val="00497BC9"/>
    <w:rsid w:val="004A005A"/>
    <w:rsid w:val="004A0699"/>
    <w:rsid w:val="004A275C"/>
    <w:rsid w:val="004A2BEC"/>
    <w:rsid w:val="004A3F73"/>
    <w:rsid w:val="004A4181"/>
    <w:rsid w:val="004A54F6"/>
    <w:rsid w:val="004A5B0F"/>
    <w:rsid w:val="004A622B"/>
    <w:rsid w:val="004A6783"/>
    <w:rsid w:val="004B14AF"/>
    <w:rsid w:val="004B215B"/>
    <w:rsid w:val="004B2F37"/>
    <w:rsid w:val="004B37FD"/>
    <w:rsid w:val="004B4007"/>
    <w:rsid w:val="004B4021"/>
    <w:rsid w:val="004B4AF4"/>
    <w:rsid w:val="004B4DB3"/>
    <w:rsid w:val="004B5551"/>
    <w:rsid w:val="004B56FD"/>
    <w:rsid w:val="004B5928"/>
    <w:rsid w:val="004B605C"/>
    <w:rsid w:val="004B7393"/>
    <w:rsid w:val="004B7486"/>
    <w:rsid w:val="004C2B92"/>
    <w:rsid w:val="004C46DE"/>
    <w:rsid w:val="004C5308"/>
    <w:rsid w:val="004C532E"/>
    <w:rsid w:val="004C5EF4"/>
    <w:rsid w:val="004C61BA"/>
    <w:rsid w:val="004D040D"/>
    <w:rsid w:val="004D0B55"/>
    <w:rsid w:val="004D164E"/>
    <w:rsid w:val="004D1D0E"/>
    <w:rsid w:val="004D3273"/>
    <w:rsid w:val="004D365F"/>
    <w:rsid w:val="004D49D8"/>
    <w:rsid w:val="004D4D51"/>
    <w:rsid w:val="004D5736"/>
    <w:rsid w:val="004D6F66"/>
    <w:rsid w:val="004D77B5"/>
    <w:rsid w:val="004D7EC5"/>
    <w:rsid w:val="004E0520"/>
    <w:rsid w:val="004E1079"/>
    <w:rsid w:val="004E32A3"/>
    <w:rsid w:val="004E3BD9"/>
    <w:rsid w:val="004E3CC8"/>
    <w:rsid w:val="004E3EA1"/>
    <w:rsid w:val="004E4224"/>
    <w:rsid w:val="004E4699"/>
    <w:rsid w:val="004E4A40"/>
    <w:rsid w:val="004E7BB1"/>
    <w:rsid w:val="004E7C5B"/>
    <w:rsid w:val="004F33D2"/>
    <w:rsid w:val="004F4236"/>
    <w:rsid w:val="004F4FB0"/>
    <w:rsid w:val="004F589E"/>
    <w:rsid w:val="004F6423"/>
    <w:rsid w:val="004F6724"/>
    <w:rsid w:val="004F6841"/>
    <w:rsid w:val="004F7477"/>
    <w:rsid w:val="00501436"/>
    <w:rsid w:val="00501991"/>
    <w:rsid w:val="00501E4C"/>
    <w:rsid w:val="00502563"/>
    <w:rsid w:val="005039A2"/>
    <w:rsid w:val="005044C7"/>
    <w:rsid w:val="005053CD"/>
    <w:rsid w:val="00505FF3"/>
    <w:rsid w:val="0050606F"/>
    <w:rsid w:val="00506259"/>
    <w:rsid w:val="00506F4F"/>
    <w:rsid w:val="00506FE9"/>
    <w:rsid w:val="00507114"/>
    <w:rsid w:val="005075F2"/>
    <w:rsid w:val="00507E13"/>
    <w:rsid w:val="00510B4B"/>
    <w:rsid w:val="005119D6"/>
    <w:rsid w:val="00511A64"/>
    <w:rsid w:val="00511B72"/>
    <w:rsid w:val="00511D43"/>
    <w:rsid w:val="00515833"/>
    <w:rsid w:val="00516D31"/>
    <w:rsid w:val="00516E15"/>
    <w:rsid w:val="0052015F"/>
    <w:rsid w:val="005201E3"/>
    <w:rsid w:val="005213CC"/>
    <w:rsid w:val="005221A9"/>
    <w:rsid w:val="00522242"/>
    <w:rsid w:val="00522AAC"/>
    <w:rsid w:val="0052450B"/>
    <w:rsid w:val="00524F5F"/>
    <w:rsid w:val="00525920"/>
    <w:rsid w:val="00526A0F"/>
    <w:rsid w:val="00526E55"/>
    <w:rsid w:val="00526ECB"/>
    <w:rsid w:val="005276DF"/>
    <w:rsid w:val="005278A6"/>
    <w:rsid w:val="00527C24"/>
    <w:rsid w:val="00531C23"/>
    <w:rsid w:val="00532C7B"/>
    <w:rsid w:val="00532E69"/>
    <w:rsid w:val="00533079"/>
    <w:rsid w:val="005330B1"/>
    <w:rsid w:val="005338B0"/>
    <w:rsid w:val="005339E6"/>
    <w:rsid w:val="00534293"/>
    <w:rsid w:val="00534940"/>
    <w:rsid w:val="00535273"/>
    <w:rsid w:val="00537D9C"/>
    <w:rsid w:val="00537E86"/>
    <w:rsid w:val="00540249"/>
    <w:rsid w:val="005431B7"/>
    <w:rsid w:val="00543475"/>
    <w:rsid w:val="005438AE"/>
    <w:rsid w:val="005438C4"/>
    <w:rsid w:val="00544459"/>
    <w:rsid w:val="00544DAF"/>
    <w:rsid w:val="00545B40"/>
    <w:rsid w:val="00547FC6"/>
    <w:rsid w:val="00551826"/>
    <w:rsid w:val="0055299E"/>
    <w:rsid w:val="0055364D"/>
    <w:rsid w:val="00553CF6"/>
    <w:rsid w:val="00554650"/>
    <w:rsid w:val="00554FF3"/>
    <w:rsid w:val="005552D2"/>
    <w:rsid w:val="00555485"/>
    <w:rsid w:val="00555989"/>
    <w:rsid w:val="00556456"/>
    <w:rsid w:val="00556CEA"/>
    <w:rsid w:val="00557AD7"/>
    <w:rsid w:val="00557B5E"/>
    <w:rsid w:val="005624B7"/>
    <w:rsid w:val="00562561"/>
    <w:rsid w:val="005627B5"/>
    <w:rsid w:val="00562E3A"/>
    <w:rsid w:val="00563550"/>
    <w:rsid w:val="00563E53"/>
    <w:rsid w:val="005641F1"/>
    <w:rsid w:val="00565B17"/>
    <w:rsid w:val="00565D3C"/>
    <w:rsid w:val="00567351"/>
    <w:rsid w:val="00567494"/>
    <w:rsid w:val="005701B5"/>
    <w:rsid w:val="0057222A"/>
    <w:rsid w:val="00572329"/>
    <w:rsid w:val="00573616"/>
    <w:rsid w:val="00574927"/>
    <w:rsid w:val="00574966"/>
    <w:rsid w:val="00574EC0"/>
    <w:rsid w:val="005756F1"/>
    <w:rsid w:val="005766EC"/>
    <w:rsid w:val="005803BA"/>
    <w:rsid w:val="00580783"/>
    <w:rsid w:val="0058111C"/>
    <w:rsid w:val="0058130A"/>
    <w:rsid w:val="00581311"/>
    <w:rsid w:val="005832A1"/>
    <w:rsid w:val="005833F7"/>
    <w:rsid w:val="005837B6"/>
    <w:rsid w:val="00585454"/>
    <w:rsid w:val="00586144"/>
    <w:rsid w:val="00586781"/>
    <w:rsid w:val="00586E8D"/>
    <w:rsid w:val="005872EB"/>
    <w:rsid w:val="005878C6"/>
    <w:rsid w:val="00587BDE"/>
    <w:rsid w:val="005908DF"/>
    <w:rsid w:val="00590A76"/>
    <w:rsid w:val="00590C7C"/>
    <w:rsid w:val="005920A7"/>
    <w:rsid w:val="005921E5"/>
    <w:rsid w:val="005933B3"/>
    <w:rsid w:val="005938A8"/>
    <w:rsid w:val="0059456A"/>
    <w:rsid w:val="00595BA9"/>
    <w:rsid w:val="00596452"/>
    <w:rsid w:val="005965CF"/>
    <w:rsid w:val="005968B5"/>
    <w:rsid w:val="005969C1"/>
    <w:rsid w:val="00596EE0"/>
    <w:rsid w:val="00596F4B"/>
    <w:rsid w:val="005A0804"/>
    <w:rsid w:val="005A08A3"/>
    <w:rsid w:val="005A0FDE"/>
    <w:rsid w:val="005A1352"/>
    <w:rsid w:val="005A1951"/>
    <w:rsid w:val="005A2C18"/>
    <w:rsid w:val="005A430D"/>
    <w:rsid w:val="005A53D8"/>
    <w:rsid w:val="005A5C1B"/>
    <w:rsid w:val="005A6937"/>
    <w:rsid w:val="005B0130"/>
    <w:rsid w:val="005B0146"/>
    <w:rsid w:val="005B0894"/>
    <w:rsid w:val="005B105C"/>
    <w:rsid w:val="005B2187"/>
    <w:rsid w:val="005B36AC"/>
    <w:rsid w:val="005B3773"/>
    <w:rsid w:val="005B4799"/>
    <w:rsid w:val="005B4946"/>
    <w:rsid w:val="005B4C50"/>
    <w:rsid w:val="005B626F"/>
    <w:rsid w:val="005B729E"/>
    <w:rsid w:val="005B7DDD"/>
    <w:rsid w:val="005B7E34"/>
    <w:rsid w:val="005C06C1"/>
    <w:rsid w:val="005C0A86"/>
    <w:rsid w:val="005C0E0B"/>
    <w:rsid w:val="005C190E"/>
    <w:rsid w:val="005C40C2"/>
    <w:rsid w:val="005C4221"/>
    <w:rsid w:val="005C474A"/>
    <w:rsid w:val="005C4BBB"/>
    <w:rsid w:val="005C607E"/>
    <w:rsid w:val="005C6A85"/>
    <w:rsid w:val="005C6B5A"/>
    <w:rsid w:val="005D0B64"/>
    <w:rsid w:val="005D0DBD"/>
    <w:rsid w:val="005D1052"/>
    <w:rsid w:val="005D12CE"/>
    <w:rsid w:val="005D21B5"/>
    <w:rsid w:val="005D270E"/>
    <w:rsid w:val="005D304D"/>
    <w:rsid w:val="005D5310"/>
    <w:rsid w:val="005D5BDE"/>
    <w:rsid w:val="005D6A21"/>
    <w:rsid w:val="005D750E"/>
    <w:rsid w:val="005E01D0"/>
    <w:rsid w:val="005E0A23"/>
    <w:rsid w:val="005E0B33"/>
    <w:rsid w:val="005E1149"/>
    <w:rsid w:val="005E2039"/>
    <w:rsid w:val="005E5035"/>
    <w:rsid w:val="005E556D"/>
    <w:rsid w:val="005E5EEF"/>
    <w:rsid w:val="005E60BF"/>
    <w:rsid w:val="005E6371"/>
    <w:rsid w:val="005E655C"/>
    <w:rsid w:val="005E665F"/>
    <w:rsid w:val="005E667F"/>
    <w:rsid w:val="005E6A8C"/>
    <w:rsid w:val="005E6B2A"/>
    <w:rsid w:val="005E6F50"/>
    <w:rsid w:val="005E70C1"/>
    <w:rsid w:val="005E73F3"/>
    <w:rsid w:val="005E7B4E"/>
    <w:rsid w:val="005F01C5"/>
    <w:rsid w:val="005F1005"/>
    <w:rsid w:val="005F15C2"/>
    <w:rsid w:val="005F1698"/>
    <w:rsid w:val="005F1ADC"/>
    <w:rsid w:val="005F1F7C"/>
    <w:rsid w:val="005F3107"/>
    <w:rsid w:val="005F631B"/>
    <w:rsid w:val="005F670B"/>
    <w:rsid w:val="005F7C05"/>
    <w:rsid w:val="00600587"/>
    <w:rsid w:val="00600C29"/>
    <w:rsid w:val="00600C33"/>
    <w:rsid w:val="00601CBE"/>
    <w:rsid w:val="006029DD"/>
    <w:rsid w:val="00603190"/>
    <w:rsid w:val="00605BDE"/>
    <w:rsid w:val="00605D9D"/>
    <w:rsid w:val="00606B1B"/>
    <w:rsid w:val="00606F4D"/>
    <w:rsid w:val="00607009"/>
    <w:rsid w:val="00610685"/>
    <w:rsid w:val="00610A4A"/>
    <w:rsid w:val="00610BFE"/>
    <w:rsid w:val="00610D64"/>
    <w:rsid w:val="006110B5"/>
    <w:rsid w:val="0061170A"/>
    <w:rsid w:val="0061298C"/>
    <w:rsid w:val="0061354C"/>
    <w:rsid w:val="00613854"/>
    <w:rsid w:val="00614286"/>
    <w:rsid w:val="006147D1"/>
    <w:rsid w:val="006150C1"/>
    <w:rsid w:val="006151BF"/>
    <w:rsid w:val="00615267"/>
    <w:rsid w:val="006163B4"/>
    <w:rsid w:val="00616D58"/>
    <w:rsid w:val="00617867"/>
    <w:rsid w:val="00617AAC"/>
    <w:rsid w:val="006205A3"/>
    <w:rsid w:val="00620A48"/>
    <w:rsid w:val="00620D20"/>
    <w:rsid w:val="00620DEE"/>
    <w:rsid w:val="0062178E"/>
    <w:rsid w:val="006221B5"/>
    <w:rsid w:val="00622DD5"/>
    <w:rsid w:val="00623707"/>
    <w:rsid w:val="006245C6"/>
    <w:rsid w:val="0062467B"/>
    <w:rsid w:val="00624BD7"/>
    <w:rsid w:val="006268D0"/>
    <w:rsid w:val="0062718B"/>
    <w:rsid w:val="0062730A"/>
    <w:rsid w:val="00627BE5"/>
    <w:rsid w:val="00630AA4"/>
    <w:rsid w:val="00633EE4"/>
    <w:rsid w:val="00634243"/>
    <w:rsid w:val="0063509D"/>
    <w:rsid w:val="00635119"/>
    <w:rsid w:val="00636451"/>
    <w:rsid w:val="00636D62"/>
    <w:rsid w:val="00642FFB"/>
    <w:rsid w:val="00644C31"/>
    <w:rsid w:val="006452BF"/>
    <w:rsid w:val="006456EC"/>
    <w:rsid w:val="006458E6"/>
    <w:rsid w:val="00647098"/>
    <w:rsid w:val="00647967"/>
    <w:rsid w:val="006502F6"/>
    <w:rsid w:val="00651002"/>
    <w:rsid w:val="006533C0"/>
    <w:rsid w:val="00654027"/>
    <w:rsid w:val="00654C68"/>
    <w:rsid w:val="00655985"/>
    <w:rsid w:val="0065752B"/>
    <w:rsid w:val="006601D5"/>
    <w:rsid w:val="0066040C"/>
    <w:rsid w:val="00661115"/>
    <w:rsid w:val="006618D3"/>
    <w:rsid w:val="00663893"/>
    <w:rsid w:val="00663A10"/>
    <w:rsid w:val="00663AC6"/>
    <w:rsid w:val="0066728C"/>
    <w:rsid w:val="00671480"/>
    <w:rsid w:val="00672E16"/>
    <w:rsid w:val="00673920"/>
    <w:rsid w:val="00673BA7"/>
    <w:rsid w:val="006754E5"/>
    <w:rsid w:val="0067594A"/>
    <w:rsid w:val="00675953"/>
    <w:rsid w:val="00675ADE"/>
    <w:rsid w:val="00676E75"/>
    <w:rsid w:val="00677665"/>
    <w:rsid w:val="00680A8B"/>
    <w:rsid w:val="006815A8"/>
    <w:rsid w:val="00681840"/>
    <w:rsid w:val="00681F37"/>
    <w:rsid w:val="00682339"/>
    <w:rsid w:val="00683452"/>
    <w:rsid w:val="00683A8A"/>
    <w:rsid w:val="0068450F"/>
    <w:rsid w:val="00685466"/>
    <w:rsid w:val="00686997"/>
    <w:rsid w:val="00690067"/>
    <w:rsid w:val="00690A27"/>
    <w:rsid w:val="006924CF"/>
    <w:rsid w:val="00692F12"/>
    <w:rsid w:val="006935CE"/>
    <w:rsid w:val="006935FB"/>
    <w:rsid w:val="00694DF8"/>
    <w:rsid w:val="00695300"/>
    <w:rsid w:val="00695A16"/>
    <w:rsid w:val="0069687D"/>
    <w:rsid w:val="00696A4A"/>
    <w:rsid w:val="0069709E"/>
    <w:rsid w:val="00697D7E"/>
    <w:rsid w:val="00697EE6"/>
    <w:rsid w:val="00697FC8"/>
    <w:rsid w:val="006A0F91"/>
    <w:rsid w:val="006A3CE0"/>
    <w:rsid w:val="006A499D"/>
    <w:rsid w:val="006A54A3"/>
    <w:rsid w:val="006A7B8F"/>
    <w:rsid w:val="006A7F56"/>
    <w:rsid w:val="006B194F"/>
    <w:rsid w:val="006B1A8D"/>
    <w:rsid w:val="006B3C51"/>
    <w:rsid w:val="006B4B9A"/>
    <w:rsid w:val="006C03E9"/>
    <w:rsid w:val="006C0477"/>
    <w:rsid w:val="006C0874"/>
    <w:rsid w:val="006C18B3"/>
    <w:rsid w:val="006C194D"/>
    <w:rsid w:val="006C2840"/>
    <w:rsid w:val="006C2FA7"/>
    <w:rsid w:val="006C3038"/>
    <w:rsid w:val="006C3185"/>
    <w:rsid w:val="006C5710"/>
    <w:rsid w:val="006C6816"/>
    <w:rsid w:val="006C68E4"/>
    <w:rsid w:val="006C6C5B"/>
    <w:rsid w:val="006C6C69"/>
    <w:rsid w:val="006C6FA0"/>
    <w:rsid w:val="006C76BD"/>
    <w:rsid w:val="006C77CC"/>
    <w:rsid w:val="006C7DDB"/>
    <w:rsid w:val="006D2F3F"/>
    <w:rsid w:val="006D423A"/>
    <w:rsid w:val="006D45E5"/>
    <w:rsid w:val="006D4894"/>
    <w:rsid w:val="006D51D5"/>
    <w:rsid w:val="006D61AA"/>
    <w:rsid w:val="006D647D"/>
    <w:rsid w:val="006D6D7F"/>
    <w:rsid w:val="006D7098"/>
    <w:rsid w:val="006D7413"/>
    <w:rsid w:val="006E0B93"/>
    <w:rsid w:val="006E149A"/>
    <w:rsid w:val="006E1577"/>
    <w:rsid w:val="006E4C02"/>
    <w:rsid w:val="006E4F6F"/>
    <w:rsid w:val="006E5173"/>
    <w:rsid w:val="006E59EA"/>
    <w:rsid w:val="006E6429"/>
    <w:rsid w:val="006F07EC"/>
    <w:rsid w:val="006F0CF4"/>
    <w:rsid w:val="006F0F67"/>
    <w:rsid w:val="006F1065"/>
    <w:rsid w:val="006F1230"/>
    <w:rsid w:val="006F17D0"/>
    <w:rsid w:val="006F234E"/>
    <w:rsid w:val="006F2F63"/>
    <w:rsid w:val="006F4C0E"/>
    <w:rsid w:val="006F5F8E"/>
    <w:rsid w:val="006F636C"/>
    <w:rsid w:val="006F793A"/>
    <w:rsid w:val="00700241"/>
    <w:rsid w:val="00701EE6"/>
    <w:rsid w:val="00701FE7"/>
    <w:rsid w:val="007033F5"/>
    <w:rsid w:val="00703BEE"/>
    <w:rsid w:val="007041F8"/>
    <w:rsid w:val="00704F52"/>
    <w:rsid w:val="007055BE"/>
    <w:rsid w:val="007059C3"/>
    <w:rsid w:val="0070701D"/>
    <w:rsid w:val="00707B99"/>
    <w:rsid w:val="00710F22"/>
    <w:rsid w:val="00711F68"/>
    <w:rsid w:val="0071267A"/>
    <w:rsid w:val="00712FC9"/>
    <w:rsid w:val="0071336F"/>
    <w:rsid w:val="00713374"/>
    <w:rsid w:val="007137C4"/>
    <w:rsid w:val="007145E8"/>
    <w:rsid w:val="00715C66"/>
    <w:rsid w:val="00715E51"/>
    <w:rsid w:val="00716278"/>
    <w:rsid w:val="00720690"/>
    <w:rsid w:val="00720839"/>
    <w:rsid w:val="00721580"/>
    <w:rsid w:val="007224FD"/>
    <w:rsid w:val="00722624"/>
    <w:rsid w:val="007231CD"/>
    <w:rsid w:val="00724A52"/>
    <w:rsid w:val="00724F8B"/>
    <w:rsid w:val="00725865"/>
    <w:rsid w:val="00726039"/>
    <w:rsid w:val="0072641C"/>
    <w:rsid w:val="00726928"/>
    <w:rsid w:val="00726A7C"/>
    <w:rsid w:val="00726CAF"/>
    <w:rsid w:val="00727D7D"/>
    <w:rsid w:val="00727E4E"/>
    <w:rsid w:val="00727EA1"/>
    <w:rsid w:val="00731650"/>
    <w:rsid w:val="0073194E"/>
    <w:rsid w:val="00731E80"/>
    <w:rsid w:val="007320F9"/>
    <w:rsid w:val="00733D29"/>
    <w:rsid w:val="00734159"/>
    <w:rsid w:val="007342F3"/>
    <w:rsid w:val="00735DE8"/>
    <w:rsid w:val="007362A6"/>
    <w:rsid w:val="0073636A"/>
    <w:rsid w:val="00736863"/>
    <w:rsid w:val="007377A2"/>
    <w:rsid w:val="00740712"/>
    <w:rsid w:val="00740B51"/>
    <w:rsid w:val="00740C5A"/>
    <w:rsid w:val="00740EAC"/>
    <w:rsid w:val="007413BB"/>
    <w:rsid w:val="0074162D"/>
    <w:rsid w:val="00742657"/>
    <w:rsid w:val="00742F3F"/>
    <w:rsid w:val="007435D7"/>
    <w:rsid w:val="0074416A"/>
    <w:rsid w:val="007446C8"/>
    <w:rsid w:val="0074490D"/>
    <w:rsid w:val="00744CF8"/>
    <w:rsid w:val="00744F1B"/>
    <w:rsid w:val="0074566D"/>
    <w:rsid w:val="00746957"/>
    <w:rsid w:val="00747502"/>
    <w:rsid w:val="00747771"/>
    <w:rsid w:val="00747A33"/>
    <w:rsid w:val="007514A5"/>
    <w:rsid w:val="00751D4F"/>
    <w:rsid w:val="0075223C"/>
    <w:rsid w:val="00753FC3"/>
    <w:rsid w:val="007544CB"/>
    <w:rsid w:val="00755466"/>
    <w:rsid w:val="00756882"/>
    <w:rsid w:val="00756898"/>
    <w:rsid w:val="00756B04"/>
    <w:rsid w:val="00760023"/>
    <w:rsid w:val="0076107B"/>
    <w:rsid w:val="007618D6"/>
    <w:rsid w:val="00762614"/>
    <w:rsid w:val="0076271D"/>
    <w:rsid w:val="007659D6"/>
    <w:rsid w:val="00765BED"/>
    <w:rsid w:val="0076620D"/>
    <w:rsid w:val="007666F1"/>
    <w:rsid w:val="00766CF3"/>
    <w:rsid w:val="0076714A"/>
    <w:rsid w:val="007671BB"/>
    <w:rsid w:val="007678CF"/>
    <w:rsid w:val="0077172B"/>
    <w:rsid w:val="0077275F"/>
    <w:rsid w:val="007731D8"/>
    <w:rsid w:val="00773A12"/>
    <w:rsid w:val="00775113"/>
    <w:rsid w:val="00776232"/>
    <w:rsid w:val="0077782F"/>
    <w:rsid w:val="007778D3"/>
    <w:rsid w:val="00782807"/>
    <w:rsid w:val="007834FC"/>
    <w:rsid w:val="00783AE7"/>
    <w:rsid w:val="00784CC6"/>
    <w:rsid w:val="00786459"/>
    <w:rsid w:val="00787979"/>
    <w:rsid w:val="00787D6B"/>
    <w:rsid w:val="00790921"/>
    <w:rsid w:val="00791549"/>
    <w:rsid w:val="007916BD"/>
    <w:rsid w:val="00791A56"/>
    <w:rsid w:val="00794609"/>
    <w:rsid w:val="007949BD"/>
    <w:rsid w:val="007951A8"/>
    <w:rsid w:val="007975AC"/>
    <w:rsid w:val="007979FE"/>
    <w:rsid w:val="007A1AA3"/>
    <w:rsid w:val="007A21DF"/>
    <w:rsid w:val="007A2488"/>
    <w:rsid w:val="007A2CCB"/>
    <w:rsid w:val="007A2F5F"/>
    <w:rsid w:val="007A3EF8"/>
    <w:rsid w:val="007A4C02"/>
    <w:rsid w:val="007A5043"/>
    <w:rsid w:val="007A53CB"/>
    <w:rsid w:val="007A58D6"/>
    <w:rsid w:val="007A5B82"/>
    <w:rsid w:val="007A62D1"/>
    <w:rsid w:val="007A6598"/>
    <w:rsid w:val="007A67E1"/>
    <w:rsid w:val="007A74AA"/>
    <w:rsid w:val="007B0998"/>
    <w:rsid w:val="007B0F98"/>
    <w:rsid w:val="007B18DF"/>
    <w:rsid w:val="007B1F63"/>
    <w:rsid w:val="007B27F2"/>
    <w:rsid w:val="007B2856"/>
    <w:rsid w:val="007B2942"/>
    <w:rsid w:val="007B4319"/>
    <w:rsid w:val="007B5A32"/>
    <w:rsid w:val="007B5C5D"/>
    <w:rsid w:val="007B7FFA"/>
    <w:rsid w:val="007C0084"/>
    <w:rsid w:val="007C105E"/>
    <w:rsid w:val="007C2CCF"/>
    <w:rsid w:val="007C37CB"/>
    <w:rsid w:val="007C4A55"/>
    <w:rsid w:val="007C5590"/>
    <w:rsid w:val="007C64A4"/>
    <w:rsid w:val="007D0128"/>
    <w:rsid w:val="007D084E"/>
    <w:rsid w:val="007D39A0"/>
    <w:rsid w:val="007D583A"/>
    <w:rsid w:val="007D71EB"/>
    <w:rsid w:val="007D778F"/>
    <w:rsid w:val="007E0E87"/>
    <w:rsid w:val="007E0E8B"/>
    <w:rsid w:val="007E2381"/>
    <w:rsid w:val="007E2813"/>
    <w:rsid w:val="007E2957"/>
    <w:rsid w:val="007E2B10"/>
    <w:rsid w:val="007E354D"/>
    <w:rsid w:val="007E37A2"/>
    <w:rsid w:val="007E531D"/>
    <w:rsid w:val="007E5A40"/>
    <w:rsid w:val="007E5E0E"/>
    <w:rsid w:val="007E602B"/>
    <w:rsid w:val="007E674A"/>
    <w:rsid w:val="007E71CB"/>
    <w:rsid w:val="007E7F0B"/>
    <w:rsid w:val="007F13ED"/>
    <w:rsid w:val="007F3573"/>
    <w:rsid w:val="007F3658"/>
    <w:rsid w:val="007F3BEF"/>
    <w:rsid w:val="007F3BF6"/>
    <w:rsid w:val="007F3DA1"/>
    <w:rsid w:val="007F40A2"/>
    <w:rsid w:val="007F46D8"/>
    <w:rsid w:val="007F4EE4"/>
    <w:rsid w:val="007F56BC"/>
    <w:rsid w:val="007F7F9B"/>
    <w:rsid w:val="00800783"/>
    <w:rsid w:val="00800937"/>
    <w:rsid w:val="00800B66"/>
    <w:rsid w:val="00800CC0"/>
    <w:rsid w:val="00800D5B"/>
    <w:rsid w:val="008017B5"/>
    <w:rsid w:val="00801D28"/>
    <w:rsid w:val="00802100"/>
    <w:rsid w:val="00802380"/>
    <w:rsid w:val="008024DD"/>
    <w:rsid w:val="00803492"/>
    <w:rsid w:val="00803FA1"/>
    <w:rsid w:val="008042DE"/>
    <w:rsid w:val="00805F3D"/>
    <w:rsid w:val="00807387"/>
    <w:rsid w:val="008101AC"/>
    <w:rsid w:val="00810253"/>
    <w:rsid w:val="00810669"/>
    <w:rsid w:val="00811E52"/>
    <w:rsid w:val="00812FE6"/>
    <w:rsid w:val="00813CDB"/>
    <w:rsid w:val="00813E40"/>
    <w:rsid w:val="00813EA9"/>
    <w:rsid w:val="00814ADE"/>
    <w:rsid w:val="00814E11"/>
    <w:rsid w:val="00814F79"/>
    <w:rsid w:val="008169F4"/>
    <w:rsid w:val="00816C0C"/>
    <w:rsid w:val="00821348"/>
    <w:rsid w:val="00823CC4"/>
    <w:rsid w:val="00823FBB"/>
    <w:rsid w:val="0082489A"/>
    <w:rsid w:val="00824D48"/>
    <w:rsid w:val="00825958"/>
    <w:rsid w:val="0082732D"/>
    <w:rsid w:val="0082755E"/>
    <w:rsid w:val="008278C8"/>
    <w:rsid w:val="00830160"/>
    <w:rsid w:val="008322EC"/>
    <w:rsid w:val="00832AA3"/>
    <w:rsid w:val="00832CAF"/>
    <w:rsid w:val="00833122"/>
    <w:rsid w:val="00833ADF"/>
    <w:rsid w:val="00834034"/>
    <w:rsid w:val="008342A7"/>
    <w:rsid w:val="00834C9A"/>
    <w:rsid w:val="008350E7"/>
    <w:rsid w:val="00836C54"/>
    <w:rsid w:val="00837C4D"/>
    <w:rsid w:val="00842A00"/>
    <w:rsid w:val="00843BBB"/>
    <w:rsid w:val="00850BBF"/>
    <w:rsid w:val="0085117D"/>
    <w:rsid w:val="008515E2"/>
    <w:rsid w:val="008518F9"/>
    <w:rsid w:val="008530A1"/>
    <w:rsid w:val="00853346"/>
    <w:rsid w:val="00854023"/>
    <w:rsid w:val="0085451B"/>
    <w:rsid w:val="0085644F"/>
    <w:rsid w:val="00856537"/>
    <w:rsid w:val="00856704"/>
    <w:rsid w:val="0086042E"/>
    <w:rsid w:val="00860FD6"/>
    <w:rsid w:val="008614E4"/>
    <w:rsid w:val="0086365D"/>
    <w:rsid w:val="00863B25"/>
    <w:rsid w:val="00864714"/>
    <w:rsid w:val="00864FBA"/>
    <w:rsid w:val="00866770"/>
    <w:rsid w:val="00866C0E"/>
    <w:rsid w:val="00867EDD"/>
    <w:rsid w:val="00870914"/>
    <w:rsid w:val="00874095"/>
    <w:rsid w:val="00874D9E"/>
    <w:rsid w:val="00874E8A"/>
    <w:rsid w:val="008755FD"/>
    <w:rsid w:val="00877E71"/>
    <w:rsid w:val="0088044F"/>
    <w:rsid w:val="00882264"/>
    <w:rsid w:val="008830C3"/>
    <w:rsid w:val="00883292"/>
    <w:rsid w:val="008835F3"/>
    <w:rsid w:val="00883826"/>
    <w:rsid w:val="00883A47"/>
    <w:rsid w:val="00883A60"/>
    <w:rsid w:val="00884908"/>
    <w:rsid w:val="00884E80"/>
    <w:rsid w:val="008857E4"/>
    <w:rsid w:val="00885CDE"/>
    <w:rsid w:val="00885DCF"/>
    <w:rsid w:val="00886A33"/>
    <w:rsid w:val="00886B48"/>
    <w:rsid w:val="0088793A"/>
    <w:rsid w:val="00887B14"/>
    <w:rsid w:val="00890226"/>
    <w:rsid w:val="00890C3C"/>
    <w:rsid w:val="00890C9C"/>
    <w:rsid w:val="00891A2D"/>
    <w:rsid w:val="00892483"/>
    <w:rsid w:val="00892763"/>
    <w:rsid w:val="0089349A"/>
    <w:rsid w:val="008938E0"/>
    <w:rsid w:val="00893C9A"/>
    <w:rsid w:val="00894A7E"/>
    <w:rsid w:val="0089556A"/>
    <w:rsid w:val="00895D4E"/>
    <w:rsid w:val="00896D23"/>
    <w:rsid w:val="00896E06"/>
    <w:rsid w:val="00896EE5"/>
    <w:rsid w:val="008971AC"/>
    <w:rsid w:val="008A1455"/>
    <w:rsid w:val="008A1E7F"/>
    <w:rsid w:val="008A276B"/>
    <w:rsid w:val="008A2D39"/>
    <w:rsid w:val="008A2F9B"/>
    <w:rsid w:val="008A55A2"/>
    <w:rsid w:val="008A5772"/>
    <w:rsid w:val="008A5AA6"/>
    <w:rsid w:val="008A5B19"/>
    <w:rsid w:val="008A5D08"/>
    <w:rsid w:val="008A667B"/>
    <w:rsid w:val="008A71CE"/>
    <w:rsid w:val="008A793A"/>
    <w:rsid w:val="008B0057"/>
    <w:rsid w:val="008B01E5"/>
    <w:rsid w:val="008B088E"/>
    <w:rsid w:val="008B10E6"/>
    <w:rsid w:val="008B1D54"/>
    <w:rsid w:val="008B3341"/>
    <w:rsid w:val="008B3CCF"/>
    <w:rsid w:val="008B49B8"/>
    <w:rsid w:val="008B4B35"/>
    <w:rsid w:val="008B4F68"/>
    <w:rsid w:val="008B6549"/>
    <w:rsid w:val="008B69DD"/>
    <w:rsid w:val="008B77D2"/>
    <w:rsid w:val="008C251E"/>
    <w:rsid w:val="008C2671"/>
    <w:rsid w:val="008C298A"/>
    <w:rsid w:val="008C32D3"/>
    <w:rsid w:val="008C3624"/>
    <w:rsid w:val="008C3F7C"/>
    <w:rsid w:val="008C44FF"/>
    <w:rsid w:val="008C4F06"/>
    <w:rsid w:val="008C4FA9"/>
    <w:rsid w:val="008C58D1"/>
    <w:rsid w:val="008C679A"/>
    <w:rsid w:val="008C7508"/>
    <w:rsid w:val="008C77F7"/>
    <w:rsid w:val="008C7CC8"/>
    <w:rsid w:val="008C7E8B"/>
    <w:rsid w:val="008D04E8"/>
    <w:rsid w:val="008D0663"/>
    <w:rsid w:val="008D14E8"/>
    <w:rsid w:val="008D164A"/>
    <w:rsid w:val="008D1846"/>
    <w:rsid w:val="008D2882"/>
    <w:rsid w:val="008D384D"/>
    <w:rsid w:val="008D4701"/>
    <w:rsid w:val="008D50BA"/>
    <w:rsid w:val="008D51F5"/>
    <w:rsid w:val="008D5651"/>
    <w:rsid w:val="008D5833"/>
    <w:rsid w:val="008D5F13"/>
    <w:rsid w:val="008D67C4"/>
    <w:rsid w:val="008D71C0"/>
    <w:rsid w:val="008E0DFB"/>
    <w:rsid w:val="008E351E"/>
    <w:rsid w:val="008E4C86"/>
    <w:rsid w:val="008E5317"/>
    <w:rsid w:val="008E5DBF"/>
    <w:rsid w:val="008E677A"/>
    <w:rsid w:val="008E68E4"/>
    <w:rsid w:val="008F0F19"/>
    <w:rsid w:val="008F178E"/>
    <w:rsid w:val="008F1D1F"/>
    <w:rsid w:val="008F2398"/>
    <w:rsid w:val="008F2A64"/>
    <w:rsid w:val="008F2D60"/>
    <w:rsid w:val="008F3445"/>
    <w:rsid w:val="008F449D"/>
    <w:rsid w:val="008F45B1"/>
    <w:rsid w:val="008F4B1C"/>
    <w:rsid w:val="008F5B6E"/>
    <w:rsid w:val="008F6F91"/>
    <w:rsid w:val="008F79AC"/>
    <w:rsid w:val="00902002"/>
    <w:rsid w:val="0090264E"/>
    <w:rsid w:val="00902860"/>
    <w:rsid w:val="00903131"/>
    <w:rsid w:val="009040C0"/>
    <w:rsid w:val="00904EBF"/>
    <w:rsid w:val="00905441"/>
    <w:rsid w:val="00906366"/>
    <w:rsid w:val="00906EFD"/>
    <w:rsid w:val="0090717E"/>
    <w:rsid w:val="00910D3B"/>
    <w:rsid w:val="0091284F"/>
    <w:rsid w:val="00912C8F"/>
    <w:rsid w:val="0091456E"/>
    <w:rsid w:val="00914971"/>
    <w:rsid w:val="00914C30"/>
    <w:rsid w:val="009155EF"/>
    <w:rsid w:val="00915894"/>
    <w:rsid w:val="00917644"/>
    <w:rsid w:val="00920BEF"/>
    <w:rsid w:val="00920F1C"/>
    <w:rsid w:val="0092223F"/>
    <w:rsid w:val="0092320C"/>
    <w:rsid w:val="00923508"/>
    <w:rsid w:val="00923626"/>
    <w:rsid w:val="0092469F"/>
    <w:rsid w:val="00926068"/>
    <w:rsid w:val="00927341"/>
    <w:rsid w:val="009301B9"/>
    <w:rsid w:val="00930A75"/>
    <w:rsid w:val="00930C4D"/>
    <w:rsid w:val="00931371"/>
    <w:rsid w:val="0093185E"/>
    <w:rsid w:val="00932655"/>
    <w:rsid w:val="009348A5"/>
    <w:rsid w:val="00935265"/>
    <w:rsid w:val="009365BC"/>
    <w:rsid w:val="00937198"/>
    <w:rsid w:val="0093741F"/>
    <w:rsid w:val="0094103F"/>
    <w:rsid w:val="00941746"/>
    <w:rsid w:val="00941DA5"/>
    <w:rsid w:val="00942146"/>
    <w:rsid w:val="00943B60"/>
    <w:rsid w:val="0094440C"/>
    <w:rsid w:val="00945D25"/>
    <w:rsid w:val="009464D2"/>
    <w:rsid w:val="00946BF1"/>
    <w:rsid w:val="00946F7E"/>
    <w:rsid w:val="009475DE"/>
    <w:rsid w:val="00950295"/>
    <w:rsid w:val="009519AA"/>
    <w:rsid w:val="0095248C"/>
    <w:rsid w:val="0095475D"/>
    <w:rsid w:val="00954BD7"/>
    <w:rsid w:val="00954D2E"/>
    <w:rsid w:val="00955876"/>
    <w:rsid w:val="00955DCD"/>
    <w:rsid w:val="00956023"/>
    <w:rsid w:val="00956474"/>
    <w:rsid w:val="00960671"/>
    <w:rsid w:val="009625AC"/>
    <w:rsid w:val="009628F0"/>
    <w:rsid w:val="00963A0B"/>
    <w:rsid w:val="00963E9B"/>
    <w:rsid w:val="0096465F"/>
    <w:rsid w:val="00964B98"/>
    <w:rsid w:val="00965739"/>
    <w:rsid w:val="00965964"/>
    <w:rsid w:val="00967015"/>
    <w:rsid w:val="009671CD"/>
    <w:rsid w:val="00967C63"/>
    <w:rsid w:val="00970849"/>
    <w:rsid w:val="009717AA"/>
    <w:rsid w:val="00971BD5"/>
    <w:rsid w:val="0097218D"/>
    <w:rsid w:val="00972368"/>
    <w:rsid w:val="0097347D"/>
    <w:rsid w:val="009736A7"/>
    <w:rsid w:val="00973B3E"/>
    <w:rsid w:val="00974186"/>
    <w:rsid w:val="009757F1"/>
    <w:rsid w:val="00975C63"/>
    <w:rsid w:val="00976CBD"/>
    <w:rsid w:val="009771B2"/>
    <w:rsid w:val="009778FF"/>
    <w:rsid w:val="00981633"/>
    <w:rsid w:val="0098278A"/>
    <w:rsid w:val="0098287C"/>
    <w:rsid w:val="00984139"/>
    <w:rsid w:val="009877D4"/>
    <w:rsid w:val="00987E4F"/>
    <w:rsid w:val="0099010F"/>
    <w:rsid w:val="009901BC"/>
    <w:rsid w:val="00990827"/>
    <w:rsid w:val="00990F08"/>
    <w:rsid w:val="00991430"/>
    <w:rsid w:val="0099158B"/>
    <w:rsid w:val="00991862"/>
    <w:rsid w:val="00991AFD"/>
    <w:rsid w:val="00991EFE"/>
    <w:rsid w:val="00992ED1"/>
    <w:rsid w:val="00993742"/>
    <w:rsid w:val="00994A19"/>
    <w:rsid w:val="009A0548"/>
    <w:rsid w:val="009A13BF"/>
    <w:rsid w:val="009A228F"/>
    <w:rsid w:val="009A2A15"/>
    <w:rsid w:val="009A32CA"/>
    <w:rsid w:val="009A3381"/>
    <w:rsid w:val="009A378D"/>
    <w:rsid w:val="009A381B"/>
    <w:rsid w:val="009A3BDB"/>
    <w:rsid w:val="009A4832"/>
    <w:rsid w:val="009A5222"/>
    <w:rsid w:val="009A5A90"/>
    <w:rsid w:val="009A617E"/>
    <w:rsid w:val="009A6301"/>
    <w:rsid w:val="009A678B"/>
    <w:rsid w:val="009A6AF6"/>
    <w:rsid w:val="009A6E7C"/>
    <w:rsid w:val="009A747F"/>
    <w:rsid w:val="009B0310"/>
    <w:rsid w:val="009B08B4"/>
    <w:rsid w:val="009B14C0"/>
    <w:rsid w:val="009B1BC7"/>
    <w:rsid w:val="009B388E"/>
    <w:rsid w:val="009B3C4A"/>
    <w:rsid w:val="009B4323"/>
    <w:rsid w:val="009B432A"/>
    <w:rsid w:val="009B49E2"/>
    <w:rsid w:val="009B4CB9"/>
    <w:rsid w:val="009B5521"/>
    <w:rsid w:val="009B5559"/>
    <w:rsid w:val="009B6EFD"/>
    <w:rsid w:val="009B71ED"/>
    <w:rsid w:val="009B764A"/>
    <w:rsid w:val="009B7C77"/>
    <w:rsid w:val="009B7DFD"/>
    <w:rsid w:val="009B7E74"/>
    <w:rsid w:val="009C0160"/>
    <w:rsid w:val="009C03E4"/>
    <w:rsid w:val="009C082F"/>
    <w:rsid w:val="009C0A10"/>
    <w:rsid w:val="009C1072"/>
    <w:rsid w:val="009C1D0A"/>
    <w:rsid w:val="009C3066"/>
    <w:rsid w:val="009C3481"/>
    <w:rsid w:val="009C3A98"/>
    <w:rsid w:val="009C46C4"/>
    <w:rsid w:val="009C47C4"/>
    <w:rsid w:val="009D0F83"/>
    <w:rsid w:val="009D120E"/>
    <w:rsid w:val="009D14F6"/>
    <w:rsid w:val="009D17EF"/>
    <w:rsid w:val="009D25B9"/>
    <w:rsid w:val="009D3426"/>
    <w:rsid w:val="009D3FC2"/>
    <w:rsid w:val="009D4437"/>
    <w:rsid w:val="009D45FB"/>
    <w:rsid w:val="009D5023"/>
    <w:rsid w:val="009D5A5E"/>
    <w:rsid w:val="009D68E9"/>
    <w:rsid w:val="009D7579"/>
    <w:rsid w:val="009E0D98"/>
    <w:rsid w:val="009E18F9"/>
    <w:rsid w:val="009E1A19"/>
    <w:rsid w:val="009E1A69"/>
    <w:rsid w:val="009E1A87"/>
    <w:rsid w:val="009E1DA6"/>
    <w:rsid w:val="009E23DD"/>
    <w:rsid w:val="009E2CA9"/>
    <w:rsid w:val="009E31F2"/>
    <w:rsid w:val="009E3610"/>
    <w:rsid w:val="009E3732"/>
    <w:rsid w:val="009E5BCC"/>
    <w:rsid w:val="009E5CEC"/>
    <w:rsid w:val="009E64FE"/>
    <w:rsid w:val="009E69CE"/>
    <w:rsid w:val="009E6C47"/>
    <w:rsid w:val="009E7A8F"/>
    <w:rsid w:val="009F2520"/>
    <w:rsid w:val="009F4BCB"/>
    <w:rsid w:val="009F5382"/>
    <w:rsid w:val="009F560A"/>
    <w:rsid w:val="009F6132"/>
    <w:rsid w:val="009F658E"/>
    <w:rsid w:val="009F7C6F"/>
    <w:rsid w:val="00A00712"/>
    <w:rsid w:val="00A00966"/>
    <w:rsid w:val="00A01122"/>
    <w:rsid w:val="00A01191"/>
    <w:rsid w:val="00A01E59"/>
    <w:rsid w:val="00A02287"/>
    <w:rsid w:val="00A02774"/>
    <w:rsid w:val="00A046B8"/>
    <w:rsid w:val="00A049BE"/>
    <w:rsid w:val="00A05C60"/>
    <w:rsid w:val="00A05CD1"/>
    <w:rsid w:val="00A06ADF"/>
    <w:rsid w:val="00A1044E"/>
    <w:rsid w:val="00A106DD"/>
    <w:rsid w:val="00A11C0B"/>
    <w:rsid w:val="00A11DA7"/>
    <w:rsid w:val="00A1389E"/>
    <w:rsid w:val="00A13F69"/>
    <w:rsid w:val="00A14A3B"/>
    <w:rsid w:val="00A151EF"/>
    <w:rsid w:val="00A15353"/>
    <w:rsid w:val="00A15EE3"/>
    <w:rsid w:val="00A1614F"/>
    <w:rsid w:val="00A165F1"/>
    <w:rsid w:val="00A178DB"/>
    <w:rsid w:val="00A20296"/>
    <w:rsid w:val="00A203BE"/>
    <w:rsid w:val="00A2115C"/>
    <w:rsid w:val="00A225FD"/>
    <w:rsid w:val="00A229A0"/>
    <w:rsid w:val="00A22BB4"/>
    <w:rsid w:val="00A23E53"/>
    <w:rsid w:val="00A24475"/>
    <w:rsid w:val="00A24955"/>
    <w:rsid w:val="00A2597C"/>
    <w:rsid w:val="00A25B92"/>
    <w:rsid w:val="00A26FA4"/>
    <w:rsid w:val="00A304FF"/>
    <w:rsid w:val="00A326B7"/>
    <w:rsid w:val="00A339AD"/>
    <w:rsid w:val="00A33ADF"/>
    <w:rsid w:val="00A361F5"/>
    <w:rsid w:val="00A36B71"/>
    <w:rsid w:val="00A37AC0"/>
    <w:rsid w:val="00A37EE0"/>
    <w:rsid w:val="00A403B7"/>
    <w:rsid w:val="00A41133"/>
    <w:rsid w:val="00A4150A"/>
    <w:rsid w:val="00A41AAD"/>
    <w:rsid w:val="00A41ECE"/>
    <w:rsid w:val="00A424C4"/>
    <w:rsid w:val="00A42B41"/>
    <w:rsid w:val="00A462D4"/>
    <w:rsid w:val="00A462E7"/>
    <w:rsid w:val="00A46C51"/>
    <w:rsid w:val="00A47795"/>
    <w:rsid w:val="00A47ECA"/>
    <w:rsid w:val="00A5069C"/>
    <w:rsid w:val="00A5079B"/>
    <w:rsid w:val="00A509EE"/>
    <w:rsid w:val="00A535AD"/>
    <w:rsid w:val="00A559A6"/>
    <w:rsid w:val="00A559FB"/>
    <w:rsid w:val="00A562AE"/>
    <w:rsid w:val="00A60018"/>
    <w:rsid w:val="00A601EE"/>
    <w:rsid w:val="00A66BE0"/>
    <w:rsid w:val="00A67DFE"/>
    <w:rsid w:val="00A67EDD"/>
    <w:rsid w:val="00A71E12"/>
    <w:rsid w:val="00A73175"/>
    <w:rsid w:val="00A73386"/>
    <w:rsid w:val="00A76560"/>
    <w:rsid w:val="00A77426"/>
    <w:rsid w:val="00A77C8B"/>
    <w:rsid w:val="00A80013"/>
    <w:rsid w:val="00A800D9"/>
    <w:rsid w:val="00A81020"/>
    <w:rsid w:val="00A819E7"/>
    <w:rsid w:val="00A81F6D"/>
    <w:rsid w:val="00A827FF"/>
    <w:rsid w:val="00A841ED"/>
    <w:rsid w:val="00A84722"/>
    <w:rsid w:val="00A84736"/>
    <w:rsid w:val="00A86101"/>
    <w:rsid w:val="00A86E20"/>
    <w:rsid w:val="00A8728B"/>
    <w:rsid w:val="00A908B3"/>
    <w:rsid w:val="00A90DD0"/>
    <w:rsid w:val="00A9121D"/>
    <w:rsid w:val="00A91B7D"/>
    <w:rsid w:val="00A9279D"/>
    <w:rsid w:val="00A9438B"/>
    <w:rsid w:val="00A944DA"/>
    <w:rsid w:val="00A947A9"/>
    <w:rsid w:val="00A94E6B"/>
    <w:rsid w:val="00A95D08"/>
    <w:rsid w:val="00A969CF"/>
    <w:rsid w:val="00A96C43"/>
    <w:rsid w:val="00A96E56"/>
    <w:rsid w:val="00A96E8C"/>
    <w:rsid w:val="00A96EC5"/>
    <w:rsid w:val="00A97504"/>
    <w:rsid w:val="00A97911"/>
    <w:rsid w:val="00A97E99"/>
    <w:rsid w:val="00AA074A"/>
    <w:rsid w:val="00AA0DE2"/>
    <w:rsid w:val="00AA0DE8"/>
    <w:rsid w:val="00AA1490"/>
    <w:rsid w:val="00AA2919"/>
    <w:rsid w:val="00AA2B02"/>
    <w:rsid w:val="00AA2F3A"/>
    <w:rsid w:val="00AA32CF"/>
    <w:rsid w:val="00AA603A"/>
    <w:rsid w:val="00AA634C"/>
    <w:rsid w:val="00AB0340"/>
    <w:rsid w:val="00AB19D7"/>
    <w:rsid w:val="00AB2285"/>
    <w:rsid w:val="00AB4827"/>
    <w:rsid w:val="00AB5D96"/>
    <w:rsid w:val="00AB613F"/>
    <w:rsid w:val="00AB73D4"/>
    <w:rsid w:val="00AB7D6C"/>
    <w:rsid w:val="00AC1F5B"/>
    <w:rsid w:val="00AC287E"/>
    <w:rsid w:val="00AC3297"/>
    <w:rsid w:val="00AC5AF8"/>
    <w:rsid w:val="00AC67FF"/>
    <w:rsid w:val="00AC6843"/>
    <w:rsid w:val="00AC6DAE"/>
    <w:rsid w:val="00AC7125"/>
    <w:rsid w:val="00AD11FF"/>
    <w:rsid w:val="00AD2754"/>
    <w:rsid w:val="00AD3B1B"/>
    <w:rsid w:val="00AD45E2"/>
    <w:rsid w:val="00AD49AE"/>
    <w:rsid w:val="00AD52E0"/>
    <w:rsid w:val="00AD53F8"/>
    <w:rsid w:val="00AD5D17"/>
    <w:rsid w:val="00AD6740"/>
    <w:rsid w:val="00AD6B7F"/>
    <w:rsid w:val="00AD76E9"/>
    <w:rsid w:val="00AD7D5C"/>
    <w:rsid w:val="00AE07FD"/>
    <w:rsid w:val="00AE09DF"/>
    <w:rsid w:val="00AE0E00"/>
    <w:rsid w:val="00AE2DD0"/>
    <w:rsid w:val="00AE3863"/>
    <w:rsid w:val="00AE4263"/>
    <w:rsid w:val="00AE4422"/>
    <w:rsid w:val="00AE4E96"/>
    <w:rsid w:val="00AE509A"/>
    <w:rsid w:val="00AE5F96"/>
    <w:rsid w:val="00AE6909"/>
    <w:rsid w:val="00AE71CE"/>
    <w:rsid w:val="00AE759C"/>
    <w:rsid w:val="00AE77E8"/>
    <w:rsid w:val="00AE7D2E"/>
    <w:rsid w:val="00AF0259"/>
    <w:rsid w:val="00AF0FA5"/>
    <w:rsid w:val="00AF1B19"/>
    <w:rsid w:val="00AF2C4C"/>
    <w:rsid w:val="00AF3030"/>
    <w:rsid w:val="00AF45A4"/>
    <w:rsid w:val="00AF4E8A"/>
    <w:rsid w:val="00AF55C7"/>
    <w:rsid w:val="00AF5722"/>
    <w:rsid w:val="00AF5D4D"/>
    <w:rsid w:val="00AF63BA"/>
    <w:rsid w:val="00AF659F"/>
    <w:rsid w:val="00AF6DC5"/>
    <w:rsid w:val="00AF7040"/>
    <w:rsid w:val="00AF7AD9"/>
    <w:rsid w:val="00B0000B"/>
    <w:rsid w:val="00B00B34"/>
    <w:rsid w:val="00B02DC4"/>
    <w:rsid w:val="00B03C51"/>
    <w:rsid w:val="00B04F0D"/>
    <w:rsid w:val="00B0689B"/>
    <w:rsid w:val="00B0795A"/>
    <w:rsid w:val="00B1037B"/>
    <w:rsid w:val="00B10671"/>
    <w:rsid w:val="00B108E8"/>
    <w:rsid w:val="00B1377C"/>
    <w:rsid w:val="00B13D26"/>
    <w:rsid w:val="00B13F2A"/>
    <w:rsid w:val="00B16458"/>
    <w:rsid w:val="00B16595"/>
    <w:rsid w:val="00B206DE"/>
    <w:rsid w:val="00B2089F"/>
    <w:rsid w:val="00B20AC9"/>
    <w:rsid w:val="00B21BBB"/>
    <w:rsid w:val="00B21EE8"/>
    <w:rsid w:val="00B22520"/>
    <w:rsid w:val="00B2453D"/>
    <w:rsid w:val="00B24BC7"/>
    <w:rsid w:val="00B24F49"/>
    <w:rsid w:val="00B2628F"/>
    <w:rsid w:val="00B26FD5"/>
    <w:rsid w:val="00B2757F"/>
    <w:rsid w:val="00B30314"/>
    <w:rsid w:val="00B307D4"/>
    <w:rsid w:val="00B3179E"/>
    <w:rsid w:val="00B318B5"/>
    <w:rsid w:val="00B31C64"/>
    <w:rsid w:val="00B32D50"/>
    <w:rsid w:val="00B32F0C"/>
    <w:rsid w:val="00B341F1"/>
    <w:rsid w:val="00B3420E"/>
    <w:rsid w:val="00B3429C"/>
    <w:rsid w:val="00B34AE8"/>
    <w:rsid w:val="00B3642D"/>
    <w:rsid w:val="00B36ADB"/>
    <w:rsid w:val="00B400C5"/>
    <w:rsid w:val="00B4035C"/>
    <w:rsid w:val="00B4117B"/>
    <w:rsid w:val="00B4445D"/>
    <w:rsid w:val="00B44C7E"/>
    <w:rsid w:val="00B45468"/>
    <w:rsid w:val="00B462B9"/>
    <w:rsid w:val="00B4715D"/>
    <w:rsid w:val="00B47D3D"/>
    <w:rsid w:val="00B50115"/>
    <w:rsid w:val="00B51BD1"/>
    <w:rsid w:val="00B529D1"/>
    <w:rsid w:val="00B52F46"/>
    <w:rsid w:val="00B53471"/>
    <w:rsid w:val="00B53934"/>
    <w:rsid w:val="00B5513A"/>
    <w:rsid w:val="00B561D8"/>
    <w:rsid w:val="00B566E8"/>
    <w:rsid w:val="00B56B1C"/>
    <w:rsid w:val="00B6026F"/>
    <w:rsid w:val="00B61716"/>
    <w:rsid w:val="00B61C99"/>
    <w:rsid w:val="00B62474"/>
    <w:rsid w:val="00B626AD"/>
    <w:rsid w:val="00B62EDF"/>
    <w:rsid w:val="00B6340F"/>
    <w:rsid w:val="00B6354F"/>
    <w:rsid w:val="00B63CE0"/>
    <w:rsid w:val="00B643CA"/>
    <w:rsid w:val="00B66A3D"/>
    <w:rsid w:val="00B67068"/>
    <w:rsid w:val="00B71EB2"/>
    <w:rsid w:val="00B725E0"/>
    <w:rsid w:val="00B73310"/>
    <w:rsid w:val="00B736E7"/>
    <w:rsid w:val="00B74A78"/>
    <w:rsid w:val="00B75737"/>
    <w:rsid w:val="00B75A5D"/>
    <w:rsid w:val="00B76EBA"/>
    <w:rsid w:val="00B804A2"/>
    <w:rsid w:val="00B80F72"/>
    <w:rsid w:val="00B81A5F"/>
    <w:rsid w:val="00B83472"/>
    <w:rsid w:val="00B83B3E"/>
    <w:rsid w:val="00B8461C"/>
    <w:rsid w:val="00B8551C"/>
    <w:rsid w:val="00B858E1"/>
    <w:rsid w:val="00B85C43"/>
    <w:rsid w:val="00B85D8A"/>
    <w:rsid w:val="00B85DE2"/>
    <w:rsid w:val="00B86B3F"/>
    <w:rsid w:val="00B9174D"/>
    <w:rsid w:val="00B92022"/>
    <w:rsid w:val="00B92CFA"/>
    <w:rsid w:val="00B932D7"/>
    <w:rsid w:val="00B933E2"/>
    <w:rsid w:val="00B93883"/>
    <w:rsid w:val="00B93D53"/>
    <w:rsid w:val="00B964BF"/>
    <w:rsid w:val="00B96B52"/>
    <w:rsid w:val="00B96F98"/>
    <w:rsid w:val="00B979E5"/>
    <w:rsid w:val="00BA001B"/>
    <w:rsid w:val="00BA0351"/>
    <w:rsid w:val="00BA1424"/>
    <w:rsid w:val="00BA1BFD"/>
    <w:rsid w:val="00BA328D"/>
    <w:rsid w:val="00BA3ED3"/>
    <w:rsid w:val="00BA3FDE"/>
    <w:rsid w:val="00BA44E6"/>
    <w:rsid w:val="00BA6652"/>
    <w:rsid w:val="00BA79D8"/>
    <w:rsid w:val="00BB0183"/>
    <w:rsid w:val="00BB069C"/>
    <w:rsid w:val="00BB1384"/>
    <w:rsid w:val="00BB144F"/>
    <w:rsid w:val="00BB4F0B"/>
    <w:rsid w:val="00BB5BCC"/>
    <w:rsid w:val="00BB5E19"/>
    <w:rsid w:val="00BB67A8"/>
    <w:rsid w:val="00BB6ADE"/>
    <w:rsid w:val="00BC03FA"/>
    <w:rsid w:val="00BC1081"/>
    <w:rsid w:val="00BC1122"/>
    <w:rsid w:val="00BC1C84"/>
    <w:rsid w:val="00BC241E"/>
    <w:rsid w:val="00BC39C4"/>
    <w:rsid w:val="00BC43D4"/>
    <w:rsid w:val="00BC4ABC"/>
    <w:rsid w:val="00BC6A61"/>
    <w:rsid w:val="00BC7779"/>
    <w:rsid w:val="00BD0865"/>
    <w:rsid w:val="00BD0B23"/>
    <w:rsid w:val="00BD0FF4"/>
    <w:rsid w:val="00BD12A8"/>
    <w:rsid w:val="00BD194A"/>
    <w:rsid w:val="00BD29E9"/>
    <w:rsid w:val="00BD36F7"/>
    <w:rsid w:val="00BD3841"/>
    <w:rsid w:val="00BD4338"/>
    <w:rsid w:val="00BD4761"/>
    <w:rsid w:val="00BD5E40"/>
    <w:rsid w:val="00BD6B0C"/>
    <w:rsid w:val="00BD6B93"/>
    <w:rsid w:val="00BD6F3F"/>
    <w:rsid w:val="00BD7BF3"/>
    <w:rsid w:val="00BE01CE"/>
    <w:rsid w:val="00BE0E4C"/>
    <w:rsid w:val="00BE405E"/>
    <w:rsid w:val="00BE4559"/>
    <w:rsid w:val="00BE4AEF"/>
    <w:rsid w:val="00BE6B94"/>
    <w:rsid w:val="00BE7CBD"/>
    <w:rsid w:val="00BF08F8"/>
    <w:rsid w:val="00BF29D3"/>
    <w:rsid w:val="00BF4A70"/>
    <w:rsid w:val="00BF5121"/>
    <w:rsid w:val="00BF5CD9"/>
    <w:rsid w:val="00BF626A"/>
    <w:rsid w:val="00BF6485"/>
    <w:rsid w:val="00BF69BE"/>
    <w:rsid w:val="00BF71F5"/>
    <w:rsid w:val="00C0168C"/>
    <w:rsid w:val="00C02B8D"/>
    <w:rsid w:val="00C02BFE"/>
    <w:rsid w:val="00C0339D"/>
    <w:rsid w:val="00C03DD4"/>
    <w:rsid w:val="00C03FFD"/>
    <w:rsid w:val="00C046A4"/>
    <w:rsid w:val="00C04B49"/>
    <w:rsid w:val="00C053B1"/>
    <w:rsid w:val="00C05E19"/>
    <w:rsid w:val="00C06365"/>
    <w:rsid w:val="00C066EA"/>
    <w:rsid w:val="00C06A44"/>
    <w:rsid w:val="00C06F12"/>
    <w:rsid w:val="00C0706D"/>
    <w:rsid w:val="00C101AB"/>
    <w:rsid w:val="00C10487"/>
    <w:rsid w:val="00C12E0F"/>
    <w:rsid w:val="00C1516C"/>
    <w:rsid w:val="00C16193"/>
    <w:rsid w:val="00C17F80"/>
    <w:rsid w:val="00C20D6A"/>
    <w:rsid w:val="00C20E63"/>
    <w:rsid w:val="00C2135C"/>
    <w:rsid w:val="00C22D02"/>
    <w:rsid w:val="00C231BD"/>
    <w:rsid w:val="00C2354A"/>
    <w:rsid w:val="00C23609"/>
    <w:rsid w:val="00C23B6E"/>
    <w:rsid w:val="00C23FD3"/>
    <w:rsid w:val="00C24054"/>
    <w:rsid w:val="00C243A5"/>
    <w:rsid w:val="00C2559B"/>
    <w:rsid w:val="00C25ADC"/>
    <w:rsid w:val="00C264C1"/>
    <w:rsid w:val="00C27586"/>
    <w:rsid w:val="00C30A9A"/>
    <w:rsid w:val="00C30CBF"/>
    <w:rsid w:val="00C3106C"/>
    <w:rsid w:val="00C3147A"/>
    <w:rsid w:val="00C324AA"/>
    <w:rsid w:val="00C32618"/>
    <w:rsid w:val="00C3563E"/>
    <w:rsid w:val="00C364FA"/>
    <w:rsid w:val="00C36B0E"/>
    <w:rsid w:val="00C36BF1"/>
    <w:rsid w:val="00C36D8B"/>
    <w:rsid w:val="00C416B3"/>
    <w:rsid w:val="00C41852"/>
    <w:rsid w:val="00C41916"/>
    <w:rsid w:val="00C41A0C"/>
    <w:rsid w:val="00C42796"/>
    <w:rsid w:val="00C429CA"/>
    <w:rsid w:val="00C42B7F"/>
    <w:rsid w:val="00C44511"/>
    <w:rsid w:val="00C45AE4"/>
    <w:rsid w:val="00C46BC3"/>
    <w:rsid w:val="00C47317"/>
    <w:rsid w:val="00C47A22"/>
    <w:rsid w:val="00C47FE4"/>
    <w:rsid w:val="00C501C8"/>
    <w:rsid w:val="00C50698"/>
    <w:rsid w:val="00C5155C"/>
    <w:rsid w:val="00C51C52"/>
    <w:rsid w:val="00C53061"/>
    <w:rsid w:val="00C5372F"/>
    <w:rsid w:val="00C53FF5"/>
    <w:rsid w:val="00C5452E"/>
    <w:rsid w:val="00C548B5"/>
    <w:rsid w:val="00C56B62"/>
    <w:rsid w:val="00C57107"/>
    <w:rsid w:val="00C57548"/>
    <w:rsid w:val="00C57881"/>
    <w:rsid w:val="00C57CC2"/>
    <w:rsid w:val="00C600EF"/>
    <w:rsid w:val="00C628D3"/>
    <w:rsid w:val="00C667A4"/>
    <w:rsid w:val="00C673B6"/>
    <w:rsid w:val="00C6743B"/>
    <w:rsid w:val="00C70620"/>
    <w:rsid w:val="00C70933"/>
    <w:rsid w:val="00C70B53"/>
    <w:rsid w:val="00C72261"/>
    <w:rsid w:val="00C72758"/>
    <w:rsid w:val="00C73877"/>
    <w:rsid w:val="00C743EB"/>
    <w:rsid w:val="00C74903"/>
    <w:rsid w:val="00C75D98"/>
    <w:rsid w:val="00C75FE8"/>
    <w:rsid w:val="00C76827"/>
    <w:rsid w:val="00C76AFB"/>
    <w:rsid w:val="00C76DEE"/>
    <w:rsid w:val="00C80A9D"/>
    <w:rsid w:val="00C80E29"/>
    <w:rsid w:val="00C8116A"/>
    <w:rsid w:val="00C815AD"/>
    <w:rsid w:val="00C82224"/>
    <w:rsid w:val="00C82B84"/>
    <w:rsid w:val="00C85CB9"/>
    <w:rsid w:val="00C86337"/>
    <w:rsid w:val="00C8656C"/>
    <w:rsid w:val="00C8709F"/>
    <w:rsid w:val="00C87910"/>
    <w:rsid w:val="00C87E5A"/>
    <w:rsid w:val="00C90B9A"/>
    <w:rsid w:val="00C90F36"/>
    <w:rsid w:val="00C91401"/>
    <w:rsid w:val="00C91575"/>
    <w:rsid w:val="00C937BE"/>
    <w:rsid w:val="00C9568C"/>
    <w:rsid w:val="00C96142"/>
    <w:rsid w:val="00C96480"/>
    <w:rsid w:val="00C96FE4"/>
    <w:rsid w:val="00C97A73"/>
    <w:rsid w:val="00CA04FA"/>
    <w:rsid w:val="00CA07E6"/>
    <w:rsid w:val="00CA0DDA"/>
    <w:rsid w:val="00CA116E"/>
    <w:rsid w:val="00CA1257"/>
    <w:rsid w:val="00CA14FF"/>
    <w:rsid w:val="00CA2D73"/>
    <w:rsid w:val="00CA3CF3"/>
    <w:rsid w:val="00CA4E5E"/>
    <w:rsid w:val="00CA636F"/>
    <w:rsid w:val="00CA7650"/>
    <w:rsid w:val="00CA7C45"/>
    <w:rsid w:val="00CA7C49"/>
    <w:rsid w:val="00CB0419"/>
    <w:rsid w:val="00CB05A8"/>
    <w:rsid w:val="00CB1400"/>
    <w:rsid w:val="00CB1C59"/>
    <w:rsid w:val="00CB25C9"/>
    <w:rsid w:val="00CB42DA"/>
    <w:rsid w:val="00CB44E7"/>
    <w:rsid w:val="00CB5264"/>
    <w:rsid w:val="00CB5684"/>
    <w:rsid w:val="00CB667E"/>
    <w:rsid w:val="00CB66F1"/>
    <w:rsid w:val="00CC09A6"/>
    <w:rsid w:val="00CC0E64"/>
    <w:rsid w:val="00CC0F22"/>
    <w:rsid w:val="00CC19D3"/>
    <w:rsid w:val="00CC1BEC"/>
    <w:rsid w:val="00CC288B"/>
    <w:rsid w:val="00CC2924"/>
    <w:rsid w:val="00CC2D6B"/>
    <w:rsid w:val="00CC4A3F"/>
    <w:rsid w:val="00CC5417"/>
    <w:rsid w:val="00CC5BF7"/>
    <w:rsid w:val="00CD049F"/>
    <w:rsid w:val="00CD1CAB"/>
    <w:rsid w:val="00CD5398"/>
    <w:rsid w:val="00CD59F2"/>
    <w:rsid w:val="00CD6933"/>
    <w:rsid w:val="00CD69BE"/>
    <w:rsid w:val="00CD6C0F"/>
    <w:rsid w:val="00CD6FB2"/>
    <w:rsid w:val="00CD7B9B"/>
    <w:rsid w:val="00CD7EE3"/>
    <w:rsid w:val="00CE0091"/>
    <w:rsid w:val="00CE06D6"/>
    <w:rsid w:val="00CE08CF"/>
    <w:rsid w:val="00CE0B15"/>
    <w:rsid w:val="00CE0FD8"/>
    <w:rsid w:val="00CE1DED"/>
    <w:rsid w:val="00CE56A0"/>
    <w:rsid w:val="00CE58FB"/>
    <w:rsid w:val="00CE5A1A"/>
    <w:rsid w:val="00CE659E"/>
    <w:rsid w:val="00CF0FC8"/>
    <w:rsid w:val="00CF1FA3"/>
    <w:rsid w:val="00CF44A2"/>
    <w:rsid w:val="00CF4F41"/>
    <w:rsid w:val="00D0241E"/>
    <w:rsid w:val="00D02537"/>
    <w:rsid w:val="00D0258F"/>
    <w:rsid w:val="00D03541"/>
    <w:rsid w:val="00D03BFE"/>
    <w:rsid w:val="00D04648"/>
    <w:rsid w:val="00D04C41"/>
    <w:rsid w:val="00D05074"/>
    <w:rsid w:val="00D05BE7"/>
    <w:rsid w:val="00D06663"/>
    <w:rsid w:val="00D06666"/>
    <w:rsid w:val="00D06677"/>
    <w:rsid w:val="00D06B03"/>
    <w:rsid w:val="00D12189"/>
    <w:rsid w:val="00D126AE"/>
    <w:rsid w:val="00D12F4B"/>
    <w:rsid w:val="00D130E9"/>
    <w:rsid w:val="00D1424A"/>
    <w:rsid w:val="00D14986"/>
    <w:rsid w:val="00D149FA"/>
    <w:rsid w:val="00D15EF5"/>
    <w:rsid w:val="00D16182"/>
    <w:rsid w:val="00D16921"/>
    <w:rsid w:val="00D20401"/>
    <w:rsid w:val="00D216DE"/>
    <w:rsid w:val="00D232AB"/>
    <w:rsid w:val="00D2576D"/>
    <w:rsid w:val="00D25A9D"/>
    <w:rsid w:val="00D26BD8"/>
    <w:rsid w:val="00D274AB"/>
    <w:rsid w:val="00D27ACE"/>
    <w:rsid w:val="00D305DB"/>
    <w:rsid w:val="00D31B83"/>
    <w:rsid w:val="00D31BF1"/>
    <w:rsid w:val="00D321E2"/>
    <w:rsid w:val="00D3230A"/>
    <w:rsid w:val="00D328B0"/>
    <w:rsid w:val="00D33F37"/>
    <w:rsid w:val="00D347B3"/>
    <w:rsid w:val="00D349A9"/>
    <w:rsid w:val="00D34B5A"/>
    <w:rsid w:val="00D34CE8"/>
    <w:rsid w:val="00D35C2E"/>
    <w:rsid w:val="00D378A6"/>
    <w:rsid w:val="00D407D3"/>
    <w:rsid w:val="00D418E6"/>
    <w:rsid w:val="00D41D08"/>
    <w:rsid w:val="00D42538"/>
    <w:rsid w:val="00D43597"/>
    <w:rsid w:val="00D439FF"/>
    <w:rsid w:val="00D43DCB"/>
    <w:rsid w:val="00D44DAE"/>
    <w:rsid w:val="00D44DB7"/>
    <w:rsid w:val="00D44F90"/>
    <w:rsid w:val="00D45B5D"/>
    <w:rsid w:val="00D47286"/>
    <w:rsid w:val="00D518CD"/>
    <w:rsid w:val="00D521EB"/>
    <w:rsid w:val="00D52481"/>
    <w:rsid w:val="00D52868"/>
    <w:rsid w:val="00D53407"/>
    <w:rsid w:val="00D54D43"/>
    <w:rsid w:val="00D54ECE"/>
    <w:rsid w:val="00D5529E"/>
    <w:rsid w:val="00D55853"/>
    <w:rsid w:val="00D5621A"/>
    <w:rsid w:val="00D564DB"/>
    <w:rsid w:val="00D5720B"/>
    <w:rsid w:val="00D573C4"/>
    <w:rsid w:val="00D57E40"/>
    <w:rsid w:val="00D605D7"/>
    <w:rsid w:val="00D615B6"/>
    <w:rsid w:val="00D61A0B"/>
    <w:rsid w:val="00D61B77"/>
    <w:rsid w:val="00D62B51"/>
    <w:rsid w:val="00D63BD0"/>
    <w:rsid w:val="00D642B9"/>
    <w:rsid w:val="00D64702"/>
    <w:rsid w:val="00D65274"/>
    <w:rsid w:val="00D65A6E"/>
    <w:rsid w:val="00D662BB"/>
    <w:rsid w:val="00D666A7"/>
    <w:rsid w:val="00D671BD"/>
    <w:rsid w:val="00D67F2D"/>
    <w:rsid w:val="00D701F3"/>
    <w:rsid w:val="00D708E2"/>
    <w:rsid w:val="00D70EF5"/>
    <w:rsid w:val="00D71283"/>
    <w:rsid w:val="00D71762"/>
    <w:rsid w:val="00D7208F"/>
    <w:rsid w:val="00D73BFD"/>
    <w:rsid w:val="00D73E61"/>
    <w:rsid w:val="00D74591"/>
    <w:rsid w:val="00D7479B"/>
    <w:rsid w:val="00D767A9"/>
    <w:rsid w:val="00D76F72"/>
    <w:rsid w:val="00D77122"/>
    <w:rsid w:val="00D77DBD"/>
    <w:rsid w:val="00D77FE6"/>
    <w:rsid w:val="00D8004E"/>
    <w:rsid w:val="00D80170"/>
    <w:rsid w:val="00D8023E"/>
    <w:rsid w:val="00D806F6"/>
    <w:rsid w:val="00D80EAF"/>
    <w:rsid w:val="00D80EC6"/>
    <w:rsid w:val="00D813DE"/>
    <w:rsid w:val="00D8299D"/>
    <w:rsid w:val="00D82FA1"/>
    <w:rsid w:val="00D859AB"/>
    <w:rsid w:val="00D87217"/>
    <w:rsid w:val="00D87361"/>
    <w:rsid w:val="00D874B0"/>
    <w:rsid w:val="00D90290"/>
    <w:rsid w:val="00D907FF"/>
    <w:rsid w:val="00D90D69"/>
    <w:rsid w:val="00D91263"/>
    <w:rsid w:val="00D91908"/>
    <w:rsid w:val="00D92A12"/>
    <w:rsid w:val="00D93065"/>
    <w:rsid w:val="00D94057"/>
    <w:rsid w:val="00D96736"/>
    <w:rsid w:val="00D9677B"/>
    <w:rsid w:val="00D96AFE"/>
    <w:rsid w:val="00D97E53"/>
    <w:rsid w:val="00DA1047"/>
    <w:rsid w:val="00DA1B8F"/>
    <w:rsid w:val="00DA32F7"/>
    <w:rsid w:val="00DA43BF"/>
    <w:rsid w:val="00DA4D4A"/>
    <w:rsid w:val="00DA64F7"/>
    <w:rsid w:val="00DA6661"/>
    <w:rsid w:val="00DB0000"/>
    <w:rsid w:val="00DB05F0"/>
    <w:rsid w:val="00DB0963"/>
    <w:rsid w:val="00DB2005"/>
    <w:rsid w:val="00DB2AF1"/>
    <w:rsid w:val="00DB44DF"/>
    <w:rsid w:val="00DB4879"/>
    <w:rsid w:val="00DB5E2A"/>
    <w:rsid w:val="00DC0154"/>
    <w:rsid w:val="00DC1BF5"/>
    <w:rsid w:val="00DC4DFF"/>
    <w:rsid w:val="00DC4EA3"/>
    <w:rsid w:val="00DC4F34"/>
    <w:rsid w:val="00DC5850"/>
    <w:rsid w:val="00DC621A"/>
    <w:rsid w:val="00DC62B7"/>
    <w:rsid w:val="00DC74FF"/>
    <w:rsid w:val="00DD0698"/>
    <w:rsid w:val="00DD21BB"/>
    <w:rsid w:val="00DD3073"/>
    <w:rsid w:val="00DD4F98"/>
    <w:rsid w:val="00DD545B"/>
    <w:rsid w:val="00DD5D5E"/>
    <w:rsid w:val="00DD6324"/>
    <w:rsid w:val="00DD6F72"/>
    <w:rsid w:val="00DE1387"/>
    <w:rsid w:val="00DE2133"/>
    <w:rsid w:val="00DE2428"/>
    <w:rsid w:val="00DE2550"/>
    <w:rsid w:val="00DE2902"/>
    <w:rsid w:val="00DE3EA3"/>
    <w:rsid w:val="00DE3EAC"/>
    <w:rsid w:val="00DE3FF2"/>
    <w:rsid w:val="00DE42DC"/>
    <w:rsid w:val="00DE4EB8"/>
    <w:rsid w:val="00DE5BD7"/>
    <w:rsid w:val="00DE5DCC"/>
    <w:rsid w:val="00DE6B48"/>
    <w:rsid w:val="00DE6E14"/>
    <w:rsid w:val="00DE70EF"/>
    <w:rsid w:val="00DE711B"/>
    <w:rsid w:val="00DF108C"/>
    <w:rsid w:val="00DF48BA"/>
    <w:rsid w:val="00DF48C8"/>
    <w:rsid w:val="00DF564C"/>
    <w:rsid w:val="00DF5677"/>
    <w:rsid w:val="00DF648B"/>
    <w:rsid w:val="00E00935"/>
    <w:rsid w:val="00E00C04"/>
    <w:rsid w:val="00E00C81"/>
    <w:rsid w:val="00E0151B"/>
    <w:rsid w:val="00E018CB"/>
    <w:rsid w:val="00E02404"/>
    <w:rsid w:val="00E030DF"/>
    <w:rsid w:val="00E0322C"/>
    <w:rsid w:val="00E0359F"/>
    <w:rsid w:val="00E04CB7"/>
    <w:rsid w:val="00E070BD"/>
    <w:rsid w:val="00E07C84"/>
    <w:rsid w:val="00E103D2"/>
    <w:rsid w:val="00E115F4"/>
    <w:rsid w:val="00E1386C"/>
    <w:rsid w:val="00E14C50"/>
    <w:rsid w:val="00E14FBF"/>
    <w:rsid w:val="00E162BB"/>
    <w:rsid w:val="00E1791E"/>
    <w:rsid w:val="00E17BEA"/>
    <w:rsid w:val="00E21121"/>
    <w:rsid w:val="00E23C55"/>
    <w:rsid w:val="00E2410C"/>
    <w:rsid w:val="00E245DC"/>
    <w:rsid w:val="00E249BA"/>
    <w:rsid w:val="00E24F74"/>
    <w:rsid w:val="00E25025"/>
    <w:rsid w:val="00E25220"/>
    <w:rsid w:val="00E2571C"/>
    <w:rsid w:val="00E26DE7"/>
    <w:rsid w:val="00E272C0"/>
    <w:rsid w:val="00E31B17"/>
    <w:rsid w:val="00E31C1D"/>
    <w:rsid w:val="00E322A7"/>
    <w:rsid w:val="00E330F3"/>
    <w:rsid w:val="00E335EF"/>
    <w:rsid w:val="00E33C88"/>
    <w:rsid w:val="00E34381"/>
    <w:rsid w:val="00E36E9D"/>
    <w:rsid w:val="00E37E18"/>
    <w:rsid w:val="00E406D8"/>
    <w:rsid w:val="00E40CF3"/>
    <w:rsid w:val="00E41782"/>
    <w:rsid w:val="00E43274"/>
    <w:rsid w:val="00E435FD"/>
    <w:rsid w:val="00E444D7"/>
    <w:rsid w:val="00E4465A"/>
    <w:rsid w:val="00E4501F"/>
    <w:rsid w:val="00E461C9"/>
    <w:rsid w:val="00E464E1"/>
    <w:rsid w:val="00E46C7A"/>
    <w:rsid w:val="00E46C88"/>
    <w:rsid w:val="00E46F8E"/>
    <w:rsid w:val="00E51E58"/>
    <w:rsid w:val="00E5220A"/>
    <w:rsid w:val="00E528B9"/>
    <w:rsid w:val="00E54821"/>
    <w:rsid w:val="00E5509D"/>
    <w:rsid w:val="00E564D7"/>
    <w:rsid w:val="00E56EC9"/>
    <w:rsid w:val="00E5747C"/>
    <w:rsid w:val="00E57C93"/>
    <w:rsid w:val="00E6106D"/>
    <w:rsid w:val="00E61309"/>
    <w:rsid w:val="00E61416"/>
    <w:rsid w:val="00E6145E"/>
    <w:rsid w:val="00E6185D"/>
    <w:rsid w:val="00E61A49"/>
    <w:rsid w:val="00E61EC6"/>
    <w:rsid w:val="00E62F49"/>
    <w:rsid w:val="00E6314C"/>
    <w:rsid w:val="00E631F4"/>
    <w:rsid w:val="00E6450D"/>
    <w:rsid w:val="00E64A84"/>
    <w:rsid w:val="00E653BE"/>
    <w:rsid w:val="00E66D96"/>
    <w:rsid w:val="00E70671"/>
    <w:rsid w:val="00E70AA2"/>
    <w:rsid w:val="00E71106"/>
    <w:rsid w:val="00E71892"/>
    <w:rsid w:val="00E71BE4"/>
    <w:rsid w:val="00E72ADB"/>
    <w:rsid w:val="00E72D1D"/>
    <w:rsid w:val="00E74258"/>
    <w:rsid w:val="00E74312"/>
    <w:rsid w:val="00E74F8F"/>
    <w:rsid w:val="00E75663"/>
    <w:rsid w:val="00E766FD"/>
    <w:rsid w:val="00E77475"/>
    <w:rsid w:val="00E77AC9"/>
    <w:rsid w:val="00E804B6"/>
    <w:rsid w:val="00E805AB"/>
    <w:rsid w:val="00E8237D"/>
    <w:rsid w:val="00E82879"/>
    <w:rsid w:val="00E828AB"/>
    <w:rsid w:val="00E830DA"/>
    <w:rsid w:val="00E8320E"/>
    <w:rsid w:val="00E8527C"/>
    <w:rsid w:val="00E85BB4"/>
    <w:rsid w:val="00E905E9"/>
    <w:rsid w:val="00E907C5"/>
    <w:rsid w:val="00E91423"/>
    <w:rsid w:val="00E916D8"/>
    <w:rsid w:val="00E91C31"/>
    <w:rsid w:val="00E92974"/>
    <w:rsid w:val="00E9386D"/>
    <w:rsid w:val="00E93BE0"/>
    <w:rsid w:val="00E95DC6"/>
    <w:rsid w:val="00E960E2"/>
    <w:rsid w:val="00E96238"/>
    <w:rsid w:val="00E977B5"/>
    <w:rsid w:val="00EA016B"/>
    <w:rsid w:val="00EA019D"/>
    <w:rsid w:val="00EA0DCC"/>
    <w:rsid w:val="00EA11F9"/>
    <w:rsid w:val="00EA2CBC"/>
    <w:rsid w:val="00EA2FA7"/>
    <w:rsid w:val="00EA300B"/>
    <w:rsid w:val="00EA329E"/>
    <w:rsid w:val="00EA4030"/>
    <w:rsid w:val="00EA5A1D"/>
    <w:rsid w:val="00EA6EFD"/>
    <w:rsid w:val="00EA737F"/>
    <w:rsid w:val="00EB0053"/>
    <w:rsid w:val="00EB064E"/>
    <w:rsid w:val="00EB100C"/>
    <w:rsid w:val="00EB1F65"/>
    <w:rsid w:val="00EB4029"/>
    <w:rsid w:val="00EB4232"/>
    <w:rsid w:val="00EB4C04"/>
    <w:rsid w:val="00EB597C"/>
    <w:rsid w:val="00EB602E"/>
    <w:rsid w:val="00EB6219"/>
    <w:rsid w:val="00EB72C8"/>
    <w:rsid w:val="00EB7B8A"/>
    <w:rsid w:val="00EB7D7D"/>
    <w:rsid w:val="00EC0860"/>
    <w:rsid w:val="00EC0F71"/>
    <w:rsid w:val="00EC38EC"/>
    <w:rsid w:val="00EC3A94"/>
    <w:rsid w:val="00EC51E1"/>
    <w:rsid w:val="00EC64D4"/>
    <w:rsid w:val="00EC6EA6"/>
    <w:rsid w:val="00EC705F"/>
    <w:rsid w:val="00EC7C5C"/>
    <w:rsid w:val="00ED07FE"/>
    <w:rsid w:val="00ED2C0F"/>
    <w:rsid w:val="00ED2D28"/>
    <w:rsid w:val="00ED2EEE"/>
    <w:rsid w:val="00ED4648"/>
    <w:rsid w:val="00ED4AF7"/>
    <w:rsid w:val="00ED4B95"/>
    <w:rsid w:val="00ED5229"/>
    <w:rsid w:val="00EE1B23"/>
    <w:rsid w:val="00EE32A9"/>
    <w:rsid w:val="00EE3570"/>
    <w:rsid w:val="00EE35D8"/>
    <w:rsid w:val="00EE423A"/>
    <w:rsid w:val="00EE4F57"/>
    <w:rsid w:val="00EE514E"/>
    <w:rsid w:val="00EE5E06"/>
    <w:rsid w:val="00EE64BC"/>
    <w:rsid w:val="00EE7110"/>
    <w:rsid w:val="00EE7453"/>
    <w:rsid w:val="00EE787A"/>
    <w:rsid w:val="00EF1133"/>
    <w:rsid w:val="00EF22AE"/>
    <w:rsid w:val="00EF23FE"/>
    <w:rsid w:val="00EF254A"/>
    <w:rsid w:val="00EF3457"/>
    <w:rsid w:val="00EF34CD"/>
    <w:rsid w:val="00EF3968"/>
    <w:rsid w:val="00EF4F68"/>
    <w:rsid w:val="00EF5BC8"/>
    <w:rsid w:val="00EF5D60"/>
    <w:rsid w:val="00EF700C"/>
    <w:rsid w:val="00EF766C"/>
    <w:rsid w:val="00EF79F8"/>
    <w:rsid w:val="00EF7DEE"/>
    <w:rsid w:val="00EF7E3C"/>
    <w:rsid w:val="00EF7EB8"/>
    <w:rsid w:val="00F006C6"/>
    <w:rsid w:val="00F00CEE"/>
    <w:rsid w:val="00F027B4"/>
    <w:rsid w:val="00F029E9"/>
    <w:rsid w:val="00F02BA1"/>
    <w:rsid w:val="00F043AC"/>
    <w:rsid w:val="00F04EA7"/>
    <w:rsid w:val="00F04FAA"/>
    <w:rsid w:val="00F056D7"/>
    <w:rsid w:val="00F05A10"/>
    <w:rsid w:val="00F05A3E"/>
    <w:rsid w:val="00F05F9A"/>
    <w:rsid w:val="00F072D1"/>
    <w:rsid w:val="00F102BA"/>
    <w:rsid w:val="00F106D0"/>
    <w:rsid w:val="00F10972"/>
    <w:rsid w:val="00F1202B"/>
    <w:rsid w:val="00F125A7"/>
    <w:rsid w:val="00F12E64"/>
    <w:rsid w:val="00F12EC4"/>
    <w:rsid w:val="00F134C3"/>
    <w:rsid w:val="00F13C6D"/>
    <w:rsid w:val="00F13ECF"/>
    <w:rsid w:val="00F149AD"/>
    <w:rsid w:val="00F165F9"/>
    <w:rsid w:val="00F16B1F"/>
    <w:rsid w:val="00F17534"/>
    <w:rsid w:val="00F176D5"/>
    <w:rsid w:val="00F1773A"/>
    <w:rsid w:val="00F17B81"/>
    <w:rsid w:val="00F20DB3"/>
    <w:rsid w:val="00F211EF"/>
    <w:rsid w:val="00F22410"/>
    <w:rsid w:val="00F227BE"/>
    <w:rsid w:val="00F2290B"/>
    <w:rsid w:val="00F236A6"/>
    <w:rsid w:val="00F23925"/>
    <w:rsid w:val="00F23A15"/>
    <w:rsid w:val="00F23DFE"/>
    <w:rsid w:val="00F258A5"/>
    <w:rsid w:val="00F26087"/>
    <w:rsid w:val="00F26765"/>
    <w:rsid w:val="00F26DCD"/>
    <w:rsid w:val="00F27822"/>
    <w:rsid w:val="00F303D4"/>
    <w:rsid w:val="00F31B69"/>
    <w:rsid w:val="00F31C37"/>
    <w:rsid w:val="00F32A26"/>
    <w:rsid w:val="00F333C1"/>
    <w:rsid w:val="00F354A2"/>
    <w:rsid w:val="00F3638A"/>
    <w:rsid w:val="00F36499"/>
    <w:rsid w:val="00F365B4"/>
    <w:rsid w:val="00F36B5A"/>
    <w:rsid w:val="00F40218"/>
    <w:rsid w:val="00F434F5"/>
    <w:rsid w:val="00F4453B"/>
    <w:rsid w:val="00F44BFF"/>
    <w:rsid w:val="00F45605"/>
    <w:rsid w:val="00F4659F"/>
    <w:rsid w:val="00F469E5"/>
    <w:rsid w:val="00F47D60"/>
    <w:rsid w:val="00F50DD6"/>
    <w:rsid w:val="00F50FE4"/>
    <w:rsid w:val="00F51ACA"/>
    <w:rsid w:val="00F528CD"/>
    <w:rsid w:val="00F533C5"/>
    <w:rsid w:val="00F539AF"/>
    <w:rsid w:val="00F53C44"/>
    <w:rsid w:val="00F53EFA"/>
    <w:rsid w:val="00F548DE"/>
    <w:rsid w:val="00F54A14"/>
    <w:rsid w:val="00F54B26"/>
    <w:rsid w:val="00F55119"/>
    <w:rsid w:val="00F560F1"/>
    <w:rsid w:val="00F565C8"/>
    <w:rsid w:val="00F56F31"/>
    <w:rsid w:val="00F571AD"/>
    <w:rsid w:val="00F6235E"/>
    <w:rsid w:val="00F629B1"/>
    <w:rsid w:val="00F63056"/>
    <w:rsid w:val="00F63564"/>
    <w:rsid w:val="00F63FC4"/>
    <w:rsid w:val="00F64FBF"/>
    <w:rsid w:val="00F70256"/>
    <w:rsid w:val="00F70678"/>
    <w:rsid w:val="00F7121C"/>
    <w:rsid w:val="00F7293F"/>
    <w:rsid w:val="00F729B5"/>
    <w:rsid w:val="00F73041"/>
    <w:rsid w:val="00F7367F"/>
    <w:rsid w:val="00F738FC"/>
    <w:rsid w:val="00F740F5"/>
    <w:rsid w:val="00F742B2"/>
    <w:rsid w:val="00F754B8"/>
    <w:rsid w:val="00F75F12"/>
    <w:rsid w:val="00F76BA0"/>
    <w:rsid w:val="00F81792"/>
    <w:rsid w:val="00F81B96"/>
    <w:rsid w:val="00F8214D"/>
    <w:rsid w:val="00F82FB5"/>
    <w:rsid w:val="00F83174"/>
    <w:rsid w:val="00F83CDC"/>
    <w:rsid w:val="00F85BF8"/>
    <w:rsid w:val="00F8632F"/>
    <w:rsid w:val="00F87574"/>
    <w:rsid w:val="00F90F61"/>
    <w:rsid w:val="00F920A3"/>
    <w:rsid w:val="00F92B54"/>
    <w:rsid w:val="00F93282"/>
    <w:rsid w:val="00F941BB"/>
    <w:rsid w:val="00F94208"/>
    <w:rsid w:val="00F94D0C"/>
    <w:rsid w:val="00F9785E"/>
    <w:rsid w:val="00FA051B"/>
    <w:rsid w:val="00FA1A41"/>
    <w:rsid w:val="00FA4829"/>
    <w:rsid w:val="00FA4AC1"/>
    <w:rsid w:val="00FA576B"/>
    <w:rsid w:val="00FA57A2"/>
    <w:rsid w:val="00FA644E"/>
    <w:rsid w:val="00FA6744"/>
    <w:rsid w:val="00FA6904"/>
    <w:rsid w:val="00FA6D6A"/>
    <w:rsid w:val="00FA7FCE"/>
    <w:rsid w:val="00FB0C6D"/>
    <w:rsid w:val="00FB15F3"/>
    <w:rsid w:val="00FB5078"/>
    <w:rsid w:val="00FB517C"/>
    <w:rsid w:val="00FB6201"/>
    <w:rsid w:val="00FB6BCA"/>
    <w:rsid w:val="00FB70B8"/>
    <w:rsid w:val="00FC053B"/>
    <w:rsid w:val="00FC0B80"/>
    <w:rsid w:val="00FC0C1F"/>
    <w:rsid w:val="00FC1BCC"/>
    <w:rsid w:val="00FC27B6"/>
    <w:rsid w:val="00FC3636"/>
    <w:rsid w:val="00FC3F80"/>
    <w:rsid w:val="00FC3FA6"/>
    <w:rsid w:val="00FC4305"/>
    <w:rsid w:val="00FC4C36"/>
    <w:rsid w:val="00FC5C67"/>
    <w:rsid w:val="00FC623E"/>
    <w:rsid w:val="00FC6ACA"/>
    <w:rsid w:val="00FC7F62"/>
    <w:rsid w:val="00FD1545"/>
    <w:rsid w:val="00FD1A24"/>
    <w:rsid w:val="00FD5A73"/>
    <w:rsid w:val="00FD6911"/>
    <w:rsid w:val="00FD6A57"/>
    <w:rsid w:val="00FD746B"/>
    <w:rsid w:val="00FE06FE"/>
    <w:rsid w:val="00FE220C"/>
    <w:rsid w:val="00FE2F5B"/>
    <w:rsid w:val="00FE49A0"/>
    <w:rsid w:val="00FE5DB1"/>
    <w:rsid w:val="00FE5FC9"/>
    <w:rsid w:val="00FE6919"/>
    <w:rsid w:val="00FE73DB"/>
    <w:rsid w:val="00FE773A"/>
    <w:rsid w:val="00FF0052"/>
    <w:rsid w:val="00FF0218"/>
    <w:rsid w:val="00FF0404"/>
    <w:rsid w:val="00FF08F7"/>
    <w:rsid w:val="00FF0D9E"/>
    <w:rsid w:val="00FF1651"/>
    <w:rsid w:val="00FF1F54"/>
    <w:rsid w:val="00FF3378"/>
    <w:rsid w:val="00FF3C08"/>
    <w:rsid w:val="00FF3CE2"/>
    <w:rsid w:val="00FF604E"/>
    <w:rsid w:val="00FF648A"/>
    <w:rsid w:val="00FF6C97"/>
    <w:rsid w:val="00FF730A"/>
    <w:rsid w:val="00FF7B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EE5"/>
    <w:rPr>
      <w:sz w:val="24"/>
      <w:szCs w:val="24"/>
    </w:rPr>
  </w:style>
  <w:style w:type="paragraph" w:styleId="1">
    <w:name w:val="heading 1"/>
    <w:basedOn w:val="a"/>
    <w:next w:val="a"/>
    <w:qFormat/>
    <w:rsid w:val="00045457"/>
    <w:pPr>
      <w:keepNext/>
      <w:spacing w:before="240" w:after="60"/>
      <w:outlineLvl w:val="0"/>
    </w:pPr>
    <w:rPr>
      <w:rFonts w:ascii="Arial" w:hAnsi="Arial" w:cs="Arial"/>
      <w:b/>
      <w:bCs/>
      <w:kern w:val="32"/>
      <w:sz w:val="32"/>
      <w:szCs w:val="32"/>
    </w:rPr>
  </w:style>
  <w:style w:type="paragraph" w:styleId="2">
    <w:name w:val="heading 2"/>
    <w:basedOn w:val="a"/>
    <w:next w:val="a"/>
    <w:qFormat/>
    <w:rsid w:val="00045457"/>
    <w:pPr>
      <w:keepNext/>
      <w:spacing w:before="240" w:after="60"/>
      <w:outlineLvl w:val="1"/>
    </w:pPr>
    <w:rPr>
      <w:rFonts w:ascii="Arial" w:hAnsi="Arial" w:cs="Arial"/>
      <w:b/>
      <w:bCs/>
      <w:i/>
      <w:iCs/>
      <w:sz w:val="28"/>
      <w:szCs w:val="28"/>
    </w:rPr>
  </w:style>
  <w:style w:type="paragraph" w:styleId="30">
    <w:name w:val="heading 3"/>
    <w:basedOn w:val="a"/>
    <w:next w:val="a"/>
    <w:link w:val="31"/>
    <w:qFormat/>
    <w:rsid w:val="00045457"/>
    <w:pPr>
      <w:keepNext/>
      <w:spacing w:before="240" w:after="60"/>
      <w:outlineLvl w:val="2"/>
    </w:pPr>
    <w:rPr>
      <w:rFonts w:ascii="Arial" w:hAnsi="Arial" w:cs="Arial"/>
      <w:b/>
      <w:bCs/>
      <w:sz w:val="26"/>
      <w:szCs w:val="26"/>
    </w:rPr>
  </w:style>
  <w:style w:type="paragraph" w:styleId="4">
    <w:name w:val="heading 4"/>
    <w:basedOn w:val="a"/>
    <w:next w:val="a"/>
    <w:qFormat/>
    <w:rsid w:val="007E2381"/>
    <w:pPr>
      <w:keepNext/>
      <w:numPr>
        <w:numId w:val="1"/>
      </w:numPr>
      <w:tabs>
        <w:tab w:val="clear" w:pos="360"/>
        <w:tab w:val="num" w:pos="851"/>
      </w:tabs>
      <w:ind w:left="851"/>
      <w:jc w:val="both"/>
      <w:outlineLvl w:val="3"/>
    </w:pPr>
    <w:rPr>
      <w:sz w:val="28"/>
      <w:szCs w:val="20"/>
    </w:rPr>
  </w:style>
  <w:style w:type="paragraph" w:styleId="5">
    <w:name w:val="heading 5"/>
    <w:basedOn w:val="a"/>
    <w:next w:val="a"/>
    <w:qFormat/>
    <w:rsid w:val="00045457"/>
    <w:pPr>
      <w:spacing w:before="240" w:after="60"/>
      <w:outlineLvl w:val="4"/>
    </w:pPr>
    <w:rPr>
      <w:b/>
      <w:bCs/>
      <w:i/>
      <w:iCs/>
      <w:sz w:val="26"/>
      <w:szCs w:val="26"/>
    </w:rPr>
  </w:style>
  <w:style w:type="paragraph" w:styleId="6">
    <w:name w:val="heading 6"/>
    <w:basedOn w:val="a"/>
    <w:next w:val="a"/>
    <w:qFormat/>
    <w:rsid w:val="00045457"/>
    <w:pPr>
      <w:spacing w:before="240" w:after="60"/>
      <w:outlineLvl w:val="5"/>
    </w:pPr>
    <w:rPr>
      <w:b/>
      <w:bCs/>
      <w:sz w:val="22"/>
      <w:szCs w:val="22"/>
    </w:rPr>
  </w:style>
  <w:style w:type="paragraph" w:styleId="7">
    <w:name w:val="heading 7"/>
    <w:basedOn w:val="a"/>
    <w:next w:val="a"/>
    <w:qFormat/>
    <w:rsid w:val="003E71F8"/>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1"/>
    <w:rsid w:val="00BA44E6"/>
    <w:pPr>
      <w:tabs>
        <w:tab w:val="left" w:pos="5600"/>
      </w:tabs>
      <w:ind w:firstLine="567"/>
      <w:jc w:val="both"/>
    </w:pPr>
    <w:rPr>
      <w:sz w:val="28"/>
      <w:szCs w:val="20"/>
    </w:rPr>
  </w:style>
  <w:style w:type="paragraph" w:styleId="a3">
    <w:name w:val="header"/>
    <w:basedOn w:val="a"/>
    <w:rsid w:val="001E4F5E"/>
    <w:pPr>
      <w:tabs>
        <w:tab w:val="center" w:pos="4153"/>
        <w:tab w:val="right" w:pos="8306"/>
      </w:tabs>
      <w:overflowPunct w:val="0"/>
      <w:autoSpaceDE w:val="0"/>
      <w:autoSpaceDN w:val="0"/>
      <w:adjustRightInd w:val="0"/>
    </w:pPr>
    <w:rPr>
      <w:szCs w:val="20"/>
    </w:rPr>
  </w:style>
  <w:style w:type="paragraph" w:styleId="a4">
    <w:name w:val="Body Text Indent"/>
    <w:basedOn w:val="a"/>
    <w:link w:val="a5"/>
    <w:rsid w:val="000F65DA"/>
    <w:pPr>
      <w:spacing w:after="120"/>
      <w:ind w:left="283"/>
    </w:pPr>
  </w:style>
  <w:style w:type="paragraph" w:styleId="22">
    <w:name w:val="Body Text 2"/>
    <w:basedOn w:val="a"/>
    <w:link w:val="23"/>
    <w:rsid w:val="007E2381"/>
    <w:pPr>
      <w:spacing w:after="120" w:line="480" w:lineRule="auto"/>
    </w:pPr>
  </w:style>
  <w:style w:type="paragraph" w:styleId="32">
    <w:name w:val="Body Text Indent 3"/>
    <w:basedOn w:val="a"/>
    <w:rsid w:val="007E2381"/>
    <w:pPr>
      <w:spacing w:after="120"/>
      <w:ind w:left="283"/>
    </w:pPr>
    <w:rPr>
      <w:sz w:val="16"/>
      <w:szCs w:val="16"/>
    </w:rPr>
  </w:style>
  <w:style w:type="paragraph" w:customStyle="1" w:styleId="210">
    <w:name w:val="Основной текст 21"/>
    <w:basedOn w:val="a"/>
    <w:rsid w:val="007E2381"/>
    <w:rPr>
      <w:szCs w:val="20"/>
    </w:rPr>
  </w:style>
  <w:style w:type="paragraph" w:styleId="a6">
    <w:name w:val="List"/>
    <w:basedOn w:val="a"/>
    <w:rsid w:val="00045457"/>
    <w:pPr>
      <w:ind w:left="283" w:hanging="283"/>
    </w:pPr>
  </w:style>
  <w:style w:type="paragraph" w:styleId="24">
    <w:name w:val="List 2"/>
    <w:basedOn w:val="a"/>
    <w:rsid w:val="00045457"/>
    <w:pPr>
      <w:ind w:left="566" w:hanging="283"/>
    </w:pPr>
  </w:style>
  <w:style w:type="paragraph" w:styleId="33">
    <w:name w:val="List 3"/>
    <w:basedOn w:val="a"/>
    <w:rsid w:val="00045457"/>
    <w:pPr>
      <w:ind w:left="849" w:hanging="283"/>
    </w:pPr>
  </w:style>
  <w:style w:type="paragraph" w:styleId="40">
    <w:name w:val="List 4"/>
    <w:basedOn w:val="a"/>
    <w:rsid w:val="00045457"/>
    <w:pPr>
      <w:ind w:left="1132" w:hanging="283"/>
    </w:pPr>
  </w:style>
  <w:style w:type="paragraph" w:styleId="3">
    <w:name w:val="List Bullet 3"/>
    <w:basedOn w:val="a"/>
    <w:rsid w:val="00045457"/>
    <w:pPr>
      <w:numPr>
        <w:numId w:val="2"/>
      </w:numPr>
    </w:pPr>
  </w:style>
  <w:style w:type="paragraph" w:styleId="25">
    <w:name w:val="List Continue 2"/>
    <w:basedOn w:val="a"/>
    <w:rsid w:val="00045457"/>
    <w:pPr>
      <w:spacing w:after="120"/>
      <w:ind w:left="566"/>
    </w:pPr>
  </w:style>
  <w:style w:type="paragraph" w:styleId="a7">
    <w:name w:val="Body Text"/>
    <w:basedOn w:val="a"/>
    <w:rsid w:val="00045457"/>
    <w:pPr>
      <w:spacing w:after="120"/>
    </w:pPr>
  </w:style>
  <w:style w:type="paragraph" w:styleId="a8">
    <w:name w:val="Body Text First Indent"/>
    <w:basedOn w:val="a7"/>
    <w:rsid w:val="00045457"/>
    <w:pPr>
      <w:ind w:firstLine="210"/>
    </w:pPr>
  </w:style>
  <w:style w:type="paragraph" w:styleId="26">
    <w:name w:val="Body Text First Indent 2"/>
    <w:basedOn w:val="a4"/>
    <w:rsid w:val="00045457"/>
    <w:pPr>
      <w:ind w:firstLine="210"/>
    </w:pPr>
  </w:style>
  <w:style w:type="paragraph" w:styleId="a9">
    <w:name w:val="Document Map"/>
    <w:basedOn w:val="a"/>
    <w:semiHidden/>
    <w:rsid w:val="00045457"/>
    <w:pPr>
      <w:shd w:val="clear" w:color="auto" w:fill="000080"/>
    </w:pPr>
    <w:rPr>
      <w:rFonts w:ascii="Tahoma" w:hAnsi="Tahoma" w:cs="Tahoma"/>
      <w:sz w:val="20"/>
      <w:szCs w:val="20"/>
    </w:rPr>
  </w:style>
  <w:style w:type="paragraph" w:styleId="aa">
    <w:name w:val="Balloon Text"/>
    <w:basedOn w:val="a"/>
    <w:semiHidden/>
    <w:rsid w:val="003B313B"/>
    <w:rPr>
      <w:rFonts w:ascii="Tahoma" w:hAnsi="Tahoma" w:cs="Tahoma"/>
      <w:sz w:val="16"/>
      <w:szCs w:val="16"/>
    </w:rPr>
  </w:style>
  <w:style w:type="paragraph" w:styleId="ab">
    <w:name w:val="footer"/>
    <w:basedOn w:val="a"/>
    <w:link w:val="ac"/>
    <w:uiPriority w:val="99"/>
    <w:rsid w:val="00DE5BD7"/>
    <w:pPr>
      <w:tabs>
        <w:tab w:val="center" w:pos="4677"/>
        <w:tab w:val="right" w:pos="9355"/>
      </w:tabs>
    </w:pPr>
  </w:style>
  <w:style w:type="character" w:styleId="ad">
    <w:name w:val="page number"/>
    <w:basedOn w:val="a0"/>
    <w:rsid w:val="00260C08"/>
  </w:style>
  <w:style w:type="table" w:styleId="ae">
    <w:name w:val="Table Grid"/>
    <w:basedOn w:val="a1"/>
    <w:uiPriority w:val="59"/>
    <w:rsid w:val="006147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semiHidden/>
    <w:rsid w:val="00D35C2E"/>
    <w:rPr>
      <w:sz w:val="20"/>
      <w:szCs w:val="20"/>
    </w:rPr>
  </w:style>
  <w:style w:type="character" w:styleId="af0">
    <w:name w:val="footnote reference"/>
    <w:semiHidden/>
    <w:rsid w:val="00D35C2E"/>
    <w:rPr>
      <w:vertAlign w:val="superscript"/>
    </w:rPr>
  </w:style>
  <w:style w:type="paragraph" w:customStyle="1" w:styleId="af1">
    <w:name w:val="Знак"/>
    <w:basedOn w:val="a"/>
    <w:autoRedefine/>
    <w:rsid w:val="00825958"/>
    <w:pPr>
      <w:spacing w:after="160" w:line="240" w:lineRule="exact"/>
    </w:pPr>
    <w:rPr>
      <w:rFonts w:eastAsia="SimSun"/>
      <w:b/>
      <w:sz w:val="28"/>
      <w:lang w:val="en-US" w:eastAsia="en-US"/>
    </w:rPr>
  </w:style>
  <w:style w:type="paragraph" w:customStyle="1" w:styleId="af2">
    <w:name w:val="Знак"/>
    <w:basedOn w:val="a"/>
    <w:autoRedefine/>
    <w:rsid w:val="00E24F74"/>
    <w:pPr>
      <w:spacing w:after="160" w:line="240" w:lineRule="exact"/>
    </w:pPr>
    <w:rPr>
      <w:rFonts w:eastAsia="SimSun"/>
      <w:b/>
      <w:sz w:val="28"/>
      <w:lang w:val="en-US" w:eastAsia="en-US"/>
    </w:rPr>
  </w:style>
  <w:style w:type="paragraph" w:styleId="34">
    <w:name w:val="Body Text 3"/>
    <w:basedOn w:val="a"/>
    <w:rsid w:val="00091D2A"/>
    <w:pPr>
      <w:spacing w:after="120"/>
    </w:pPr>
    <w:rPr>
      <w:sz w:val="16"/>
      <w:szCs w:val="16"/>
    </w:rPr>
  </w:style>
  <w:style w:type="paragraph" w:styleId="af3">
    <w:name w:val="caption"/>
    <w:basedOn w:val="a"/>
    <w:qFormat/>
    <w:rsid w:val="00EB064E"/>
    <w:pPr>
      <w:spacing w:before="240" w:after="60"/>
      <w:jc w:val="center"/>
    </w:pPr>
    <w:rPr>
      <w:rFonts w:ascii="Arial" w:hAnsi="Arial"/>
      <w:b/>
      <w:kern w:val="28"/>
      <w:sz w:val="32"/>
      <w:szCs w:val="20"/>
    </w:rPr>
  </w:style>
  <w:style w:type="character" w:customStyle="1" w:styleId="23">
    <w:name w:val="Основной текст 2 Знак"/>
    <w:link w:val="22"/>
    <w:rsid w:val="00084134"/>
    <w:rPr>
      <w:sz w:val="24"/>
      <w:szCs w:val="24"/>
      <w:lang w:val="ru-RU" w:eastAsia="ru-RU" w:bidi="ar-SA"/>
    </w:rPr>
  </w:style>
  <w:style w:type="character" w:customStyle="1" w:styleId="a5">
    <w:name w:val="Основной текст с отступом Знак"/>
    <w:link w:val="a4"/>
    <w:locked/>
    <w:rsid w:val="007F3573"/>
    <w:rPr>
      <w:sz w:val="24"/>
      <w:szCs w:val="24"/>
      <w:lang w:val="ru-RU" w:eastAsia="ru-RU" w:bidi="ar-SA"/>
    </w:rPr>
  </w:style>
  <w:style w:type="character" w:customStyle="1" w:styleId="apple-converted-space">
    <w:name w:val="apple-converted-space"/>
    <w:basedOn w:val="a0"/>
    <w:rsid w:val="00BA3ED3"/>
  </w:style>
  <w:style w:type="character" w:customStyle="1" w:styleId="apple-style-span">
    <w:name w:val="apple-style-span"/>
    <w:rsid w:val="00340EA0"/>
  </w:style>
  <w:style w:type="character" w:customStyle="1" w:styleId="ac">
    <w:name w:val="Нижний колонтитул Знак"/>
    <w:link w:val="ab"/>
    <w:uiPriority w:val="99"/>
    <w:rsid w:val="00025FC0"/>
    <w:rPr>
      <w:sz w:val="24"/>
      <w:szCs w:val="24"/>
    </w:rPr>
  </w:style>
  <w:style w:type="character" w:styleId="af4">
    <w:name w:val="Strong"/>
    <w:uiPriority w:val="22"/>
    <w:qFormat/>
    <w:rsid w:val="00813E40"/>
    <w:rPr>
      <w:b/>
      <w:bCs/>
    </w:rPr>
  </w:style>
  <w:style w:type="paragraph" w:styleId="af5">
    <w:name w:val="Normal (Web)"/>
    <w:basedOn w:val="a"/>
    <w:uiPriority w:val="99"/>
    <w:rsid w:val="00813E40"/>
    <w:pPr>
      <w:spacing w:before="100" w:beforeAutospacing="1" w:after="100" w:afterAutospacing="1"/>
    </w:pPr>
  </w:style>
  <w:style w:type="paragraph" w:customStyle="1" w:styleId="10">
    <w:name w:val="Обычный1"/>
    <w:rsid w:val="00813E40"/>
    <w:rPr>
      <w:snapToGrid w:val="0"/>
    </w:rPr>
  </w:style>
  <w:style w:type="paragraph" w:customStyle="1" w:styleId="211">
    <w:name w:val="Основной текст с отступом 21"/>
    <w:basedOn w:val="a"/>
    <w:rsid w:val="00813E40"/>
    <w:pPr>
      <w:suppressAutoHyphens/>
      <w:ind w:left="-142" w:firstLine="851"/>
      <w:jc w:val="both"/>
    </w:pPr>
    <w:rPr>
      <w:sz w:val="28"/>
      <w:szCs w:val="20"/>
      <w:lang w:eastAsia="ar-SA"/>
    </w:rPr>
  </w:style>
  <w:style w:type="paragraph" w:customStyle="1" w:styleId="Style104">
    <w:name w:val="Style104"/>
    <w:basedOn w:val="a"/>
    <w:rsid w:val="00CA3CF3"/>
    <w:pPr>
      <w:widowControl w:val="0"/>
      <w:autoSpaceDE w:val="0"/>
      <w:autoSpaceDN w:val="0"/>
      <w:adjustRightInd w:val="0"/>
      <w:spacing w:line="197" w:lineRule="exact"/>
      <w:jc w:val="center"/>
    </w:pPr>
  </w:style>
  <w:style w:type="character" w:styleId="af6">
    <w:name w:val="Placeholder Text"/>
    <w:uiPriority w:val="99"/>
    <w:semiHidden/>
    <w:rsid w:val="00D33F37"/>
    <w:rPr>
      <w:color w:val="808080"/>
    </w:rPr>
  </w:style>
  <w:style w:type="paragraph" w:styleId="af7">
    <w:name w:val="List Paragraph"/>
    <w:basedOn w:val="a"/>
    <w:qFormat/>
    <w:rsid w:val="00740712"/>
    <w:pPr>
      <w:ind w:left="720"/>
      <w:contextualSpacing/>
    </w:pPr>
  </w:style>
  <w:style w:type="paragraph" w:customStyle="1" w:styleId="headertext">
    <w:name w:val="headertext"/>
    <w:basedOn w:val="a"/>
    <w:rsid w:val="00596F4B"/>
    <w:pPr>
      <w:spacing w:before="100" w:beforeAutospacing="1" w:after="100" w:afterAutospacing="1"/>
    </w:pPr>
  </w:style>
  <w:style w:type="character" w:customStyle="1" w:styleId="s1">
    <w:name w:val="s1"/>
    <w:basedOn w:val="a0"/>
    <w:rsid w:val="00596F4B"/>
  </w:style>
  <w:style w:type="character" w:styleId="af8">
    <w:name w:val="Hyperlink"/>
    <w:uiPriority w:val="99"/>
    <w:unhideWhenUsed/>
    <w:rsid w:val="00506259"/>
    <w:rPr>
      <w:color w:val="0000FF"/>
      <w:u w:val="single"/>
    </w:rPr>
  </w:style>
  <w:style w:type="character" w:styleId="af9">
    <w:name w:val="Emphasis"/>
    <w:uiPriority w:val="20"/>
    <w:qFormat/>
    <w:rsid w:val="00F36499"/>
    <w:rPr>
      <w:i/>
      <w:iCs/>
    </w:rPr>
  </w:style>
  <w:style w:type="character" w:customStyle="1" w:styleId="31">
    <w:name w:val="Заголовок 3 Знак"/>
    <w:link w:val="30"/>
    <w:rsid w:val="00271658"/>
    <w:rPr>
      <w:rFonts w:ascii="Arial" w:hAnsi="Arial" w:cs="Arial"/>
      <w:b/>
      <w:bCs/>
      <w:sz w:val="26"/>
      <w:szCs w:val="26"/>
    </w:rPr>
  </w:style>
  <w:style w:type="paragraph" w:styleId="afa">
    <w:name w:val="No Spacing"/>
    <w:uiPriority w:val="1"/>
    <w:qFormat/>
    <w:rsid w:val="00271658"/>
    <w:rPr>
      <w:rFonts w:ascii="Calibri" w:eastAsia="Calibri" w:hAnsi="Calibri"/>
      <w:sz w:val="22"/>
      <w:szCs w:val="22"/>
      <w:lang w:eastAsia="en-US"/>
    </w:rPr>
  </w:style>
  <w:style w:type="character" w:customStyle="1" w:styleId="21">
    <w:name w:val="Основной текст с отступом 2 Знак"/>
    <w:link w:val="20"/>
    <w:rsid w:val="009B7DFD"/>
    <w:rPr>
      <w:sz w:val="28"/>
    </w:rPr>
  </w:style>
  <w:style w:type="character" w:customStyle="1" w:styleId="FontStyle85">
    <w:name w:val="Font Style85"/>
    <w:uiPriority w:val="99"/>
    <w:rsid w:val="00147E5F"/>
    <w:rPr>
      <w:rFonts w:ascii="Arial" w:hAnsi="Arial" w:cs="Arial"/>
      <w:color w:val="000000"/>
      <w:sz w:val="18"/>
      <w:szCs w:val="18"/>
    </w:rPr>
  </w:style>
  <w:style w:type="paragraph" w:customStyle="1" w:styleId="27">
    <w:name w:val="Основной текст2"/>
    <w:basedOn w:val="a"/>
    <w:rsid w:val="00147E5F"/>
    <w:pPr>
      <w:tabs>
        <w:tab w:val="left" w:pos="6663"/>
      </w:tabs>
      <w:jc w:val="both"/>
    </w:pPr>
    <w:rPr>
      <w:sz w:val="28"/>
      <w:szCs w:val="20"/>
    </w:rPr>
  </w:style>
  <w:style w:type="paragraph" w:customStyle="1" w:styleId="Default">
    <w:name w:val="Default"/>
    <w:rsid w:val="009C1D0A"/>
    <w:pPr>
      <w:widowControl w:val="0"/>
      <w:autoSpaceDE w:val="0"/>
      <w:autoSpaceDN w:val="0"/>
      <w:adjustRightInd w:val="0"/>
    </w:pPr>
    <w:rPr>
      <w:color w:val="000000"/>
      <w:sz w:val="24"/>
      <w:szCs w:val="24"/>
    </w:rPr>
  </w:style>
  <w:style w:type="character" w:styleId="afb">
    <w:name w:val="annotation reference"/>
    <w:semiHidden/>
    <w:unhideWhenUsed/>
    <w:rsid w:val="00B85DE2"/>
    <w:rPr>
      <w:sz w:val="16"/>
      <w:szCs w:val="16"/>
    </w:rPr>
  </w:style>
  <w:style w:type="paragraph" w:styleId="afc">
    <w:name w:val="annotation text"/>
    <w:basedOn w:val="a"/>
    <w:link w:val="afd"/>
    <w:semiHidden/>
    <w:unhideWhenUsed/>
    <w:rsid w:val="00B85DE2"/>
    <w:rPr>
      <w:sz w:val="20"/>
      <w:szCs w:val="20"/>
    </w:rPr>
  </w:style>
  <w:style w:type="character" w:customStyle="1" w:styleId="afd">
    <w:name w:val="Текст примечания Знак"/>
    <w:basedOn w:val="a0"/>
    <w:link w:val="afc"/>
    <w:semiHidden/>
    <w:rsid w:val="00B85DE2"/>
  </w:style>
  <w:style w:type="paragraph" w:styleId="afe">
    <w:name w:val="annotation subject"/>
    <w:basedOn w:val="afc"/>
    <w:next w:val="afc"/>
    <w:link w:val="aff"/>
    <w:semiHidden/>
    <w:unhideWhenUsed/>
    <w:rsid w:val="00B85DE2"/>
    <w:rPr>
      <w:b/>
      <w:bCs/>
    </w:rPr>
  </w:style>
  <w:style w:type="character" w:customStyle="1" w:styleId="aff">
    <w:name w:val="Тема примечания Знак"/>
    <w:link w:val="afe"/>
    <w:semiHidden/>
    <w:rsid w:val="00B85DE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EE5"/>
    <w:rPr>
      <w:sz w:val="24"/>
      <w:szCs w:val="24"/>
    </w:rPr>
  </w:style>
  <w:style w:type="paragraph" w:styleId="1">
    <w:name w:val="heading 1"/>
    <w:basedOn w:val="a"/>
    <w:next w:val="a"/>
    <w:qFormat/>
    <w:rsid w:val="00045457"/>
    <w:pPr>
      <w:keepNext/>
      <w:spacing w:before="240" w:after="60"/>
      <w:outlineLvl w:val="0"/>
    </w:pPr>
    <w:rPr>
      <w:rFonts w:ascii="Arial" w:hAnsi="Arial" w:cs="Arial"/>
      <w:b/>
      <w:bCs/>
      <w:kern w:val="32"/>
      <w:sz w:val="32"/>
      <w:szCs w:val="32"/>
    </w:rPr>
  </w:style>
  <w:style w:type="paragraph" w:styleId="2">
    <w:name w:val="heading 2"/>
    <w:basedOn w:val="a"/>
    <w:next w:val="a"/>
    <w:qFormat/>
    <w:rsid w:val="00045457"/>
    <w:pPr>
      <w:keepNext/>
      <w:spacing w:before="240" w:after="60"/>
      <w:outlineLvl w:val="1"/>
    </w:pPr>
    <w:rPr>
      <w:rFonts w:ascii="Arial" w:hAnsi="Arial" w:cs="Arial"/>
      <w:b/>
      <w:bCs/>
      <w:i/>
      <w:iCs/>
      <w:sz w:val="28"/>
      <w:szCs w:val="28"/>
    </w:rPr>
  </w:style>
  <w:style w:type="paragraph" w:styleId="30">
    <w:name w:val="heading 3"/>
    <w:basedOn w:val="a"/>
    <w:next w:val="a"/>
    <w:link w:val="31"/>
    <w:qFormat/>
    <w:rsid w:val="00045457"/>
    <w:pPr>
      <w:keepNext/>
      <w:spacing w:before="240" w:after="60"/>
      <w:outlineLvl w:val="2"/>
    </w:pPr>
    <w:rPr>
      <w:rFonts w:ascii="Arial" w:hAnsi="Arial" w:cs="Arial"/>
      <w:b/>
      <w:bCs/>
      <w:sz w:val="26"/>
      <w:szCs w:val="26"/>
    </w:rPr>
  </w:style>
  <w:style w:type="paragraph" w:styleId="4">
    <w:name w:val="heading 4"/>
    <w:basedOn w:val="a"/>
    <w:next w:val="a"/>
    <w:qFormat/>
    <w:rsid w:val="007E2381"/>
    <w:pPr>
      <w:keepNext/>
      <w:numPr>
        <w:numId w:val="1"/>
      </w:numPr>
      <w:tabs>
        <w:tab w:val="clear" w:pos="360"/>
        <w:tab w:val="num" w:pos="851"/>
      </w:tabs>
      <w:ind w:left="851"/>
      <w:jc w:val="both"/>
      <w:outlineLvl w:val="3"/>
    </w:pPr>
    <w:rPr>
      <w:sz w:val="28"/>
      <w:szCs w:val="20"/>
    </w:rPr>
  </w:style>
  <w:style w:type="paragraph" w:styleId="5">
    <w:name w:val="heading 5"/>
    <w:basedOn w:val="a"/>
    <w:next w:val="a"/>
    <w:qFormat/>
    <w:rsid w:val="00045457"/>
    <w:pPr>
      <w:spacing w:before="240" w:after="60"/>
      <w:outlineLvl w:val="4"/>
    </w:pPr>
    <w:rPr>
      <w:b/>
      <w:bCs/>
      <w:i/>
      <w:iCs/>
      <w:sz w:val="26"/>
      <w:szCs w:val="26"/>
    </w:rPr>
  </w:style>
  <w:style w:type="paragraph" w:styleId="6">
    <w:name w:val="heading 6"/>
    <w:basedOn w:val="a"/>
    <w:next w:val="a"/>
    <w:qFormat/>
    <w:rsid w:val="00045457"/>
    <w:pPr>
      <w:spacing w:before="240" w:after="60"/>
      <w:outlineLvl w:val="5"/>
    </w:pPr>
    <w:rPr>
      <w:b/>
      <w:bCs/>
      <w:sz w:val="22"/>
      <w:szCs w:val="22"/>
    </w:rPr>
  </w:style>
  <w:style w:type="paragraph" w:styleId="7">
    <w:name w:val="heading 7"/>
    <w:basedOn w:val="a"/>
    <w:next w:val="a"/>
    <w:qFormat/>
    <w:rsid w:val="003E71F8"/>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1"/>
    <w:rsid w:val="00BA44E6"/>
    <w:pPr>
      <w:tabs>
        <w:tab w:val="left" w:pos="5600"/>
      </w:tabs>
      <w:ind w:firstLine="567"/>
      <w:jc w:val="both"/>
    </w:pPr>
    <w:rPr>
      <w:sz w:val="28"/>
      <w:szCs w:val="20"/>
    </w:rPr>
  </w:style>
  <w:style w:type="paragraph" w:styleId="a3">
    <w:name w:val="header"/>
    <w:basedOn w:val="a"/>
    <w:rsid w:val="001E4F5E"/>
    <w:pPr>
      <w:tabs>
        <w:tab w:val="center" w:pos="4153"/>
        <w:tab w:val="right" w:pos="8306"/>
      </w:tabs>
      <w:overflowPunct w:val="0"/>
      <w:autoSpaceDE w:val="0"/>
      <w:autoSpaceDN w:val="0"/>
      <w:adjustRightInd w:val="0"/>
    </w:pPr>
    <w:rPr>
      <w:szCs w:val="20"/>
    </w:rPr>
  </w:style>
  <w:style w:type="paragraph" w:styleId="a4">
    <w:name w:val="Body Text Indent"/>
    <w:basedOn w:val="a"/>
    <w:link w:val="a5"/>
    <w:rsid w:val="000F65DA"/>
    <w:pPr>
      <w:spacing w:after="120"/>
      <w:ind w:left="283"/>
    </w:pPr>
  </w:style>
  <w:style w:type="paragraph" w:styleId="22">
    <w:name w:val="Body Text 2"/>
    <w:basedOn w:val="a"/>
    <w:link w:val="23"/>
    <w:rsid w:val="007E2381"/>
    <w:pPr>
      <w:spacing w:after="120" w:line="480" w:lineRule="auto"/>
    </w:pPr>
  </w:style>
  <w:style w:type="paragraph" w:styleId="32">
    <w:name w:val="Body Text Indent 3"/>
    <w:basedOn w:val="a"/>
    <w:rsid w:val="007E2381"/>
    <w:pPr>
      <w:spacing w:after="120"/>
      <w:ind w:left="283"/>
    </w:pPr>
    <w:rPr>
      <w:sz w:val="16"/>
      <w:szCs w:val="16"/>
    </w:rPr>
  </w:style>
  <w:style w:type="paragraph" w:customStyle="1" w:styleId="210">
    <w:name w:val="Основной текст 21"/>
    <w:basedOn w:val="a"/>
    <w:rsid w:val="007E2381"/>
    <w:rPr>
      <w:szCs w:val="20"/>
    </w:rPr>
  </w:style>
  <w:style w:type="paragraph" w:styleId="a6">
    <w:name w:val="List"/>
    <w:basedOn w:val="a"/>
    <w:rsid w:val="00045457"/>
    <w:pPr>
      <w:ind w:left="283" w:hanging="283"/>
    </w:pPr>
  </w:style>
  <w:style w:type="paragraph" w:styleId="24">
    <w:name w:val="List 2"/>
    <w:basedOn w:val="a"/>
    <w:rsid w:val="00045457"/>
    <w:pPr>
      <w:ind w:left="566" w:hanging="283"/>
    </w:pPr>
  </w:style>
  <w:style w:type="paragraph" w:styleId="33">
    <w:name w:val="List 3"/>
    <w:basedOn w:val="a"/>
    <w:rsid w:val="00045457"/>
    <w:pPr>
      <w:ind w:left="849" w:hanging="283"/>
    </w:pPr>
  </w:style>
  <w:style w:type="paragraph" w:styleId="40">
    <w:name w:val="List 4"/>
    <w:basedOn w:val="a"/>
    <w:rsid w:val="00045457"/>
    <w:pPr>
      <w:ind w:left="1132" w:hanging="283"/>
    </w:pPr>
  </w:style>
  <w:style w:type="paragraph" w:styleId="3">
    <w:name w:val="List Bullet 3"/>
    <w:basedOn w:val="a"/>
    <w:rsid w:val="00045457"/>
    <w:pPr>
      <w:numPr>
        <w:numId w:val="2"/>
      </w:numPr>
    </w:pPr>
  </w:style>
  <w:style w:type="paragraph" w:styleId="25">
    <w:name w:val="List Continue 2"/>
    <w:basedOn w:val="a"/>
    <w:rsid w:val="00045457"/>
    <w:pPr>
      <w:spacing w:after="120"/>
      <w:ind w:left="566"/>
    </w:pPr>
  </w:style>
  <w:style w:type="paragraph" w:styleId="a7">
    <w:name w:val="Body Text"/>
    <w:basedOn w:val="a"/>
    <w:rsid w:val="00045457"/>
    <w:pPr>
      <w:spacing w:after="120"/>
    </w:pPr>
  </w:style>
  <w:style w:type="paragraph" w:styleId="a8">
    <w:name w:val="Body Text First Indent"/>
    <w:basedOn w:val="a7"/>
    <w:rsid w:val="00045457"/>
    <w:pPr>
      <w:ind w:firstLine="210"/>
    </w:pPr>
  </w:style>
  <w:style w:type="paragraph" w:styleId="26">
    <w:name w:val="Body Text First Indent 2"/>
    <w:basedOn w:val="a4"/>
    <w:rsid w:val="00045457"/>
    <w:pPr>
      <w:ind w:firstLine="210"/>
    </w:pPr>
  </w:style>
  <w:style w:type="paragraph" w:styleId="a9">
    <w:name w:val="Document Map"/>
    <w:basedOn w:val="a"/>
    <w:semiHidden/>
    <w:rsid w:val="00045457"/>
    <w:pPr>
      <w:shd w:val="clear" w:color="auto" w:fill="000080"/>
    </w:pPr>
    <w:rPr>
      <w:rFonts w:ascii="Tahoma" w:hAnsi="Tahoma" w:cs="Tahoma"/>
      <w:sz w:val="20"/>
      <w:szCs w:val="20"/>
    </w:rPr>
  </w:style>
  <w:style w:type="paragraph" w:styleId="aa">
    <w:name w:val="Balloon Text"/>
    <w:basedOn w:val="a"/>
    <w:semiHidden/>
    <w:rsid w:val="003B313B"/>
    <w:rPr>
      <w:rFonts w:ascii="Tahoma" w:hAnsi="Tahoma" w:cs="Tahoma"/>
      <w:sz w:val="16"/>
      <w:szCs w:val="16"/>
    </w:rPr>
  </w:style>
  <w:style w:type="paragraph" w:styleId="ab">
    <w:name w:val="footer"/>
    <w:basedOn w:val="a"/>
    <w:link w:val="ac"/>
    <w:uiPriority w:val="99"/>
    <w:rsid w:val="00DE5BD7"/>
    <w:pPr>
      <w:tabs>
        <w:tab w:val="center" w:pos="4677"/>
        <w:tab w:val="right" w:pos="9355"/>
      </w:tabs>
    </w:pPr>
  </w:style>
  <w:style w:type="character" w:styleId="ad">
    <w:name w:val="page number"/>
    <w:basedOn w:val="a0"/>
    <w:rsid w:val="00260C08"/>
  </w:style>
  <w:style w:type="table" w:styleId="ae">
    <w:name w:val="Table Grid"/>
    <w:basedOn w:val="a1"/>
    <w:uiPriority w:val="59"/>
    <w:rsid w:val="006147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semiHidden/>
    <w:rsid w:val="00D35C2E"/>
    <w:rPr>
      <w:sz w:val="20"/>
      <w:szCs w:val="20"/>
    </w:rPr>
  </w:style>
  <w:style w:type="character" w:styleId="af0">
    <w:name w:val="footnote reference"/>
    <w:semiHidden/>
    <w:rsid w:val="00D35C2E"/>
    <w:rPr>
      <w:vertAlign w:val="superscript"/>
    </w:rPr>
  </w:style>
  <w:style w:type="paragraph" w:customStyle="1" w:styleId="af1">
    <w:name w:val="Знак"/>
    <w:basedOn w:val="a"/>
    <w:autoRedefine/>
    <w:rsid w:val="00825958"/>
    <w:pPr>
      <w:spacing w:after="160" w:line="240" w:lineRule="exact"/>
    </w:pPr>
    <w:rPr>
      <w:rFonts w:eastAsia="SimSun"/>
      <w:b/>
      <w:sz w:val="28"/>
      <w:lang w:val="en-US" w:eastAsia="en-US"/>
    </w:rPr>
  </w:style>
  <w:style w:type="paragraph" w:customStyle="1" w:styleId="af2">
    <w:name w:val="Знак"/>
    <w:basedOn w:val="a"/>
    <w:autoRedefine/>
    <w:rsid w:val="00E24F74"/>
    <w:pPr>
      <w:spacing w:after="160" w:line="240" w:lineRule="exact"/>
    </w:pPr>
    <w:rPr>
      <w:rFonts w:eastAsia="SimSun"/>
      <w:b/>
      <w:sz w:val="28"/>
      <w:lang w:val="en-US" w:eastAsia="en-US"/>
    </w:rPr>
  </w:style>
  <w:style w:type="paragraph" w:styleId="34">
    <w:name w:val="Body Text 3"/>
    <w:basedOn w:val="a"/>
    <w:rsid w:val="00091D2A"/>
    <w:pPr>
      <w:spacing w:after="120"/>
    </w:pPr>
    <w:rPr>
      <w:sz w:val="16"/>
      <w:szCs w:val="16"/>
    </w:rPr>
  </w:style>
  <w:style w:type="paragraph" w:styleId="af3">
    <w:name w:val="caption"/>
    <w:basedOn w:val="a"/>
    <w:qFormat/>
    <w:rsid w:val="00EB064E"/>
    <w:pPr>
      <w:spacing w:before="240" w:after="60"/>
      <w:jc w:val="center"/>
    </w:pPr>
    <w:rPr>
      <w:rFonts w:ascii="Arial" w:hAnsi="Arial"/>
      <w:b/>
      <w:kern w:val="28"/>
      <w:sz w:val="32"/>
      <w:szCs w:val="20"/>
    </w:rPr>
  </w:style>
  <w:style w:type="character" w:customStyle="1" w:styleId="23">
    <w:name w:val="Основной текст 2 Знак"/>
    <w:link w:val="22"/>
    <w:rsid w:val="00084134"/>
    <w:rPr>
      <w:sz w:val="24"/>
      <w:szCs w:val="24"/>
      <w:lang w:val="ru-RU" w:eastAsia="ru-RU" w:bidi="ar-SA"/>
    </w:rPr>
  </w:style>
  <w:style w:type="character" w:customStyle="1" w:styleId="a5">
    <w:name w:val="Основной текст с отступом Знак"/>
    <w:link w:val="a4"/>
    <w:locked/>
    <w:rsid w:val="007F3573"/>
    <w:rPr>
      <w:sz w:val="24"/>
      <w:szCs w:val="24"/>
      <w:lang w:val="ru-RU" w:eastAsia="ru-RU" w:bidi="ar-SA"/>
    </w:rPr>
  </w:style>
  <w:style w:type="character" w:customStyle="1" w:styleId="apple-converted-space">
    <w:name w:val="apple-converted-space"/>
    <w:basedOn w:val="a0"/>
    <w:rsid w:val="00BA3ED3"/>
  </w:style>
  <w:style w:type="character" w:customStyle="1" w:styleId="apple-style-span">
    <w:name w:val="apple-style-span"/>
    <w:rsid w:val="00340EA0"/>
  </w:style>
  <w:style w:type="character" w:customStyle="1" w:styleId="ac">
    <w:name w:val="Нижний колонтитул Знак"/>
    <w:link w:val="ab"/>
    <w:uiPriority w:val="99"/>
    <w:rsid w:val="00025FC0"/>
    <w:rPr>
      <w:sz w:val="24"/>
      <w:szCs w:val="24"/>
    </w:rPr>
  </w:style>
  <w:style w:type="character" w:styleId="af4">
    <w:name w:val="Strong"/>
    <w:uiPriority w:val="22"/>
    <w:qFormat/>
    <w:rsid w:val="00813E40"/>
    <w:rPr>
      <w:b/>
      <w:bCs/>
    </w:rPr>
  </w:style>
  <w:style w:type="paragraph" w:styleId="af5">
    <w:name w:val="Normal (Web)"/>
    <w:basedOn w:val="a"/>
    <w:uiPriority w:val="99"/>
    <w:rsid w:val="00813E40"/>
    <w:pPr>
      <w:spacing w:before="100" w:beforeAutospacing="1" w:after="100" w:afterAutospacing="1"/>
    </w:pPr>
  </w:style>
  <w:style w:type="paragraph" w:customStyle="1" w:styleId="10">
    <w:name w:val="Обычный1"/>
    <w:rsid w:val="00813E40"/>
    <w:rPr>
      <w:snapToGrid w:val="0"/>
    </w:rPr>
  </w:style>
  <w:style w:type="paragraph" w:customStyle="1" w:styleId="211">
    <w:name w:val="Основной текст с отступом 21"/>
    <w:basedOn w:val="a"/>
    <w:rsid w:val="00813E40"/>
    <w:pPr>
      <w:suppressAutoHyphens/>
      <w:ind w:left="-142" w:firstLine="851"/>
      <w:jc w:val="both"/>
    </w:pPr>
    <w:rPr>
      <w:sz w:val="28"/>
      <w:szCs w:val="20"/>
      <w:lang w:eastAsia="ar-SA"/>
    </w:rPr>
  </w:style>
  <w:style w:type="paragraph" w:customStyle="1" w:styleId="Style104">
    <w:name w:val="Style104"/>
    <w:basedOn w:val="a"/>
    <w:rsid w:val="00CA3CF3"/>
    <w:pPr>
      <w:widowControl w:val="0"/>
      <w:autoSpaceDE w:val="0"/>
      <w:autoSpaceDN w:val="0"/>
      <w:adjustRightInd w:val="0"/>
      <w:spacing w:line="197" w:lineRule="exact"/>
      <w:jc w:val="center"/>
    </w:pPr>
  </w:style>
  <w:style w:type="character" w:styleId="af6">
    <w:name w:val="Placeholder Text"/>
    <w:uiPriority w:val="99"/>
    <w:semiHidden/>
    <w:rsid w:val="00D33F37"/>
    <w:rPr>
      <w:color w:val="808080"/>
    </w:rPr>
  </w:style>
  <w:style w:type="paragraph" w:styleId="af7">
    <w:name w:val="List Paragraph"/>
    <w:basedOn w:val="a"/>
    <w:qFormat/>
    <w:rsid w:val="00740712"/>
    <w:pPr>
      <w:ind w:left="720"/>
      <w:contextualSpacing/>
    </w:pPr>
  </w:style>
  <w:style w:type="paragraph" w:customStyle="1" w:styleId="headertext">
    <w:name w:val="headertext"/>
    <w:basedOn w:val="a"/>
    <w:rsid w:val="00596F4B"/>
    <w:pPr>
      <w:spacing w:before="100" w:beforeAutospacing="1" w:after="100" w:afterAutospacing="1"/>
    </w:pPr>
  </w:style>
  <w:style w:type="character" w:customStyle="1" w:styleId="s1">
    <w:name w:val="s1"/>
    <w:basedOn w:val="a0"/>
    <w:rsid w:val="00596F4B"/>
  </w:style>
  <w:style w:type="character" w:styleId="af8">
    <w:name w:val="Hyperlink"/>
    <w:uiPriority w:val="99"/>
    <w:unhideWhenUsed/>
    <w:rsid w:val="00506259"/>
    <w:rPr>
      <w:color w:val="0000FF"/>
      <w:u w:val="single"/>
    </w:rPr>
  </w:style>
  <w:style w:type="character" w:styleId="af9">
    <w:name w:val="Emphasis"/>
    <w:uiPriority w:val="20"/>
    <w:qFormat/>
    <w:rsid w:val="00F36499"/>
    <w:rPr>
      <w:i/>
      <w:iCs/>
    </w:rPr>
  </w:style>
  <w:style w:type="character" w:customStyle="1" w:styleId="31">
    <w:name w:val="Заголовок 3 Знак"/>
    <w:link w:val="30"/>
    <w:rsid w:val="00271658"/>
    <w:rPr>
      <w:rFonts w:ascii="Arial" w:hAnsi="Arial" w:cs="Arial"/>
      <w:b/>
      <w:bCs/>
      <w:sz w:val="26"/>
      <w:szCs w:val="26"/>
    </w:rPr>
  </w:style>
  <w:style w:type="paragraph" w:styleId="afa">
    <w:name w:val="No Spacing"/>
    <w:uiPriority w:val="1"/>
    <w:qFormat/>
    <w:rsid w:val="00271658"/>
    <w:rPr>
      <w:rFonts w:ascii="Calibri" w:eastAsia="Calibri" w:hAnsi="Calibri"/>
      <w:sz w:val="22"/>
      <w:szCs w:val="22"/>
      <w:lang w:eastAsia="en-US"/>
    </w:rPr>
  </w:style>
  <w:style w:type="character" w:customStyle="1" w:styleId="21">
    <w:name w:val="Основной текст с отступом 2 Знак"/>
    <w:link w:val="20"/>
    <w:rsid w:val="009B7DFD"/>
    <w:rPr>
      <w:sz w:val="28"/>
    </w:rPr>
  </w:style>
  <w:style w:type="character" w:customStyle="1" w:styleId="FontStyle85">
    <w:name w:val="Font Style85"/>
    <w:uiPriority w:val="99"/>
    <w:rsid w:val="00147E5F"/>
    <w:rPr>
      <w:rFonts w:ascii="Arial" w:hAnsi="Arial" w:cs="Arial"/>
      <w:color w:val="000000"/>
      <w:sz w:val="18"/>
      <w:szCs w:val="18"/>
    </w:rPr>
  </w:style>
  <w:style w:type="paragraph" w:customStyle="1" w:styleId="27">
    <w:name w:val="Основной текст2"/>
    <w:basedOn w:val="a"/>
    <w:rsid w:val="00147E5F"/>
    <w:pPr>
      <w:tabs>
        <w:tab w:val="left" w:pos="6663"/>
      </w:tabs>
      <w:jc w:val="both"/>
    </w:pPr>
    <w:rPr>
      <w:sz w:val="28"/>
      <w:szCs w:val="20"/>
    </w:rPr>
  </w:style>
  <w:style w:type="paragraph" w:customStyle="1" w:styleId="Default">
    <w:name w:val="Default"/>
    <w:rsid w:val="009C1D0A"/>
    <w:pPr>
      <w:widowControl w:val="0"/>
      <w:autoSpaceDE w:val="0"/>
      <w:autoSpaceDN w:val="0"/>
      <w:adjustRightInd w:val="0"/>
    </w:pPr>
    <w:rPr>
      <w:color w:val="000000"/>
      <w:sz w:val="24"/>
      <w:szCs w:val="24"/>
    </w:rPr>
  </w:style>
  <w:style w:type="character" w:styleId="afb">
    <w:name w:val="annotation reference"/>
    <w:semiHidden/>
    <w:unhideWhenUsed/>
    <w:rsid w:val="00B85DE2"/>
    <w:rPr>
      <w:sz w:val="16"/>
      <w:szCs w:val="16"/>
    </w:rPr>
  </w:style>
  <w:style w:type="paragraph" w:styleId="afc">
    <w:name w:val="annotation text"/>
    <w:basedOn w:val="a"/>
    <w:link w:val="afd"/>
    <w:semiHidden/>
    <w:unhideWhenUsed/>
    <w:rsid w:val="00B85DE2"/>
    <w:rPr>
      <w:sz w:val="20"/>
      <w:szCs w:val="20"/>
    </w:rPr>
  </w:style>
  <w:style w:type="character" w:customStyle="1" w:styleId="afd">
    <w:name w:val="Текст примечания Знак"/>
    <w:basedOn w:val="a0"/>
    <w:link w:val="afc"/>
    <w:semiHidden/>
    <w:rsid w:val="00B85DE2"/>
  </w:style>
  <w:style w:type="paragraph" w:styleId="afe">
    <w:name w:val="annotation subject"/>
    <w:basedOn w:val="afc"/>
    <w:next w:val="afc"/>
    <w:link w:val="aff"/>
    <w:semiHidden/>
    <w:unhideWhenUsed/>
    <w:rsid w:val="00B85DE2"/>
    <w:rPr>
      <w:b/>
      <w:bCs/>
    </w:rPr>
  </w:style>
  <w:style w:type="character" w:customStyle="1" w:styleId="aff">
    <w:name w:val="Тема примечания Знак"/>
    <w:link w:val="afe"/>
    <w:semiHidden/>
    <w:rsid w:val="00B85DE2"/>
    <w:rPr>
      <w:b/>
      <w:bCs/>
    </w:rPr>
  </w:style>
</w:styles>
</file>

<file path=word/webSettings.xml><?xml version="1.0" encoding="utf-8"?>
<w:webSettings xmlns:r="http://schemas.openxmlformats.org/officeDocument/2006/relationships" xmlns:w="http://schemas.openxmlformats.org/wordprocessingml/2006/main">
  <w:divs>
    <w:div w:id="26763495">
      <w:bodyDiv w:val="1"/>
      <w:marLeft w:val="0"/>
      <w:marRight w:val="0"/>
      <w:marTop w:val="0"/>
      <w:marBottom w:val="0"/>
      <w:divBdr>
        <w:top w:val="none" w:sz="0" w:space="0" w:color="auto"/>
        <w:left w:val="none" w:sz="0" w:space="0" w:color="auto"/>
        <w:bottom w:val="none" w:sz="0" w:space="0" w:color="auto"/>
        <w:right w:val="none" w:sz="0" w:space="0" w:color="auto"/>
      </w:divBdr>
    </w:div>
    <w:div w:id="67116254">
      <w:bodyDiv w:val="1"/>
      <w:marLeft w:val="0"/>
      <w:marRight w:val="0"/>
      <w:marTop w:val="0"/>
      <w:marBottom w:val="0"/>
      <w:divBdr>
        <w:top w:val="none" w:sz="0" w:space="0" w:color="auto"/>
        <w:left w:val="none" w:sz="0" w:space="0" w:color="auto"/>
        <w:bottom w:val="none" w:sz="0" w:space="0" w:color="auto"/>
        <w:right w:val="none" w:sz="0" w:space="0" w:color="auto"/>
      </w:divBdr>
    </w:div>
    <w:div w:id="76513138">
      <w:bodyDiv w:val="1"/>
      <w:marLeft w:val="0"/>
      <w:marRight w:val="0"/>
      <w:marTop w:val="0"/>
      <w:marBottom w:val="0"/>
      <w:divBdr>
        <w:top w:val="none" w:sz="0" w:space="0" w:color="auto"/>
        <w:left w:val="none" w:sz="0" w:space="0" w:color="auto"/>
        <w:bottom w:val="none" w:sz="0" w:space="0" w:color="auto"/>
        <w:right w:val="none" w:sz="0" w:space="0" w:color="auto"/>
      </w:divBdr>
    </w:div>
    <w:div w:id="93016892">
      <w:bodyDiv w:val="1"/>
      <w:marLeft w:val="0"/>
      <w:marRight w:val="0"/>
      <w:marTop w:val="0"/>
      <w:marBottom w:val="0"/>
      <w:divBdr>
        <w:top w:val="none" w:sz="0" w:space="0" w:color="auto"/>
        <w:left w:val="none" w:sz="0" w:space="0" w:color="auto"/>
        <w:bottom w:val="none" w:sz="0" w:space="0" w:color="auto"/>
        <w:right w:val="none" w:sz="0" w:space="0" w:color="auto"/>
      </w:divBdr>
    </w:div>
    <w:div w:id="118647556">
      <w:bodyDiv w:val="1"/>
      <w:marLeft w:val="0"/>
      <w:marRight w:val="0"/>
      <w:marTop w:val="0"/>
      <w:marBottom w:val="0"/>
      <w:divBdr>
        <w:top w:val="none" w:sz="0" w:space="0" w:color="auto"/>
        <w:left w:val="none" w:sz="0" w:space="0" w:color="auto"/>
        <w:bottom w:val="none" w:sz="0" w:space="0" w:color="auto"/>
        <w:right w:val="none" w:sz="0" w:space="0" w:color="auto"/>
      </w:divBdr>
    </w:div>
    <w:div w:id="160777059">
      <w:bodyDiv w:val="1"/>
      <w:marLeft w:val="0"/>
      <w:marRight w:val="0"/>
      <w:marTop w:val="0"/>
      <w:marBottom w:val="0"/>
      <w:divBdr>
        <w:top w:val="none" w:sz="0" w:space="0" w:color="auto"/>
        <w:left w:val="none" w:sz="0" w:space="0" w:color="auto"/>
        <w:bottom w:val="none" w:sz="0" w:space="0" w:color="auto"/>
        <w:right w:val="none" w:sz="0" w:space="0" w:color="auto"/>
      </w:divBdr>
    </w:div>
    <w:div w:id="168182466">
      <w:bodyDiv w:val="1"/>
      <w:marLeft w:val="0"/>
      <w:marRight w:val="0"/>
      <w:marTop w:val="0"/>
      <w:marBottom w:val="0"/>
      <w:divBdr>
        <w:top w:val="none" w:sz="0" w:space="0" w:color="auto"/>
        <w:left w:val="none" w:sz="0" w:space="0" w:color="auto"/>
        <w:bottom w:val="none" w:sz="0" w:space="0" w:color="auto"/>
        <w:right w:val="none" w:sz="0" w:space="0" w:color="auto"/>
      </w:divBdr>
    </w:div>
    <w:div w:id="175117519">
      <w:bodyDiv w:val="1"/>
      <w:marLeft w:val="0"/>
      <w:marRight w:val="0"/>
      <w:marTop w:val="0"/>
      <w:marBottom w:val="0"/>
      <w:divBdr>
        <w:top w:val="none" w:sz="0" w:space="0" w:color="auto"/>
        <w:left w:val="none" w:sz="0" w:space="0" w:color="auto"/>
        <w:bottom w:val="none" w:sz="0" w:space="0" w:color="auto"/>
        <w:right w:val="none" w:sz="0" w:space="0" w:color="auto"/>
      </w:divBdr>
    </w:div>
    <w:div w:id="217523359">
      <w:bodyDiv w:val="1"/>
      <w:marLeft w:val="0"/>
      <w:marRight w:val="0"/>
      <w:marTop w:val="0"/>
      <w:marBottom w:val="0"/>
      <w:divBdr>
        <w:top w:val="none" w:sz="0" w:space="0" w:color="auto"/>
        <w:left w:val="none" w:sz="0" w:space="0" w:color="auto"/>
        <w:bottom w:val="none" w:sz="0" w:space="0" w:color="auto"/>
        <w:right w:val="none" w:sz="0" w:space="0" w:color="auto"/>
      </w:divBdr>
    </w:div>
    <w:div w:id="237978072">
      <w:bodyDiv w:val="1"/>
      <w:marLeft w:val="0"/>
      <w:marRight w:val="0"/>
      <w:marTop w:val="0"/>
      <w:marBottom w:val="0"/>
      <w:divBdr>
        <w:top w:val="none" w:sz="0" w:space="0" w:color="auto"/>
        <w:left w:val="none" w:sz="0" w:space="0" w:color="auto"/>
        <w:bottom w:val="none" w:sz="0" w:space="0" w:color="auto"/>
        <w:right w:val="none" w:sz="0" w:space="0" w:color="auto"/>
      </w:divBdr>
    </w:div>
    <w:div w:id="250555032">
      <w:bodyDiv w:val="1"/>
      <w:marLeft w:val="0"/>
      <w:marRight w:val="0"/>
      <w:marTop w:val="0"/>
      <w:marBottom w:val="0"/>
      <w:divBdr>
        <w:top w:val="none" w:sz="0" w:space="0" w:color="auto"/>
        <w:left w:val="none" w:sz="0" w:space="0" w:color="auto"/>
        <w:bottom w:val="none" w:sz="0" w:space="0" w:color="auto"/>
        <w:right w:val="none" w:sz="0" w:space="0" w:color="auto"/>
      </w:divBdr>
    </w:div>
    <w:div w:id="251623285">
      <w:bodyDiv w:val="1"/>
      <w:marLeft w:val="0"/>
      <w:marRight w:val="0"/>
      <w:marTop w:val="0"/>
      <w:marBottom w:val="0"/>
      <w:divBdr>
        <w:top w:val="none" w:sz="0" w:space="0" w:color="auto"/>
        <w:left w:val="none" w:sz="0" w:space="0" w:color="auto"/>
        <w:bottom w:val="none" w:sz="0" w:space="0" w:color="auto"/>
        <w:right w:val="none" w:sz="0" w:space="0" w:color="auto"/>
      </w:divBdr>
    </w:div>
    <w:div w:id="264465767">
      <w:bodyDiv w:val="1"/>
      <w:marLeft w:val="0"/>
      <w:marRight w:val="0"/>
      <w:marTop w:val="0"/>
      <w:marBottom w:val="0"/>
      <w:divBdr>
        <w:top w:val="none" w:sz="0" w:space="0" w:color="auto"/>
        <w:left w:val="none" w:sz="0" w:space="0" w:color="auto"/>
        <w:bottom w:val="none" w:sz="0" w:space="0" w:color="auto"/>
        <w:right w:val="none" w:sz="0" w:space="0" w:color="auto"/>
      </w:divBdr>
    </w:div>
    <w:div w:id="314795395">
      <w:bodyDiv w:val="1"/>
      <w:marLeft w:val="0"/>
      <w:marRight w:val="0"/>
      <w:marTop w:val="0"/>
      <w:marBottom w:val="0"/>
      <w:divBdr>
        <w:top w:val="none" w:sz="0" w:space="0" w:color="auto"/>
        <w:left w:val="none" w:sz="0" w:space="0" w:color="auto"/>
        <w:bottom w:val="none" w:sz="0" w:space="0" w:color="auto"/>
        <w:right w:val="none" w:sz="0" w:space="0" w:color="auto"/>
      </w:divBdr>
    </w:div>
    <w:div w:id="346642073">
      <w:bodyDiv w:val="1"/>
      <w:marLeft w:val="0"/>
      <w:marRight w:val="0"/>
      <w:marTop w:val="0"/>
      <w:marBottom w:val="0"/>
      <w:divBdr>
        <w:top w:val="none" w:sz="0" w:space="0" w:color="auto"/>
        <w:left w:val="none" w:sz="0" w:space="0" w:color="auto"/>
        <w:bottom w:val="none" w:sz="0" w:space="0" w:color="auto"/>
        <w:right w:val="none" w:sz="0" w:space="0" w:color="auto"/>
      </w:divBdr>
    </w:div>
    <w:div w:id="352074336">
      <w:bodyDiv w:val="1"/>
      <w:marLeft w:val="0"/>
      <w:marRight w:val="0"/>
      <w:marTop w:val="0"/>
      <w:marBottom w:val="0"/>
      <w:divBdr>
        <w:top w:val="none" w:sz="0" w:space="0" w:color="auto"/>
        <w:left w:val="none" w:sz="0" w:space="0" w:color="auto"/>
        <w:bottom w:val="none" w:sz="0" w:space="0" w:color="auto"/>
        <w:right w:val="none" w:sz="0" w:space="0" w:color="auto"/>
      </w:divBdr>
    </w:div>
    <w:div w:id="356853396">
      <w:bodyDiv w:val="1"/>
      <w:marLeft w:val="0"/>
      <w:marRight w:val="0"/>
      <w:marTop w:val="0"/>
      <w:marBottom w:val="0"/>
      <w:divBdr>
        <w:top w:val="none" w:sz="0" w:space="0" w:color="auto"/>
        <w:left w:val="none" w:sz="0" w:space="0" w:color="auto"/>
        <w:bottom w:val="none" w:sz="0" w:space="0" w:color="auto"/>
        <w:right w:val="none" w:sz="0" w:space="0" w:color="auto"/>
      </w:divBdr>
    </w:div>
    <w:div w:id="360589908">
      <w:bodyDiv w:val="1"/>
      <w:marLeft w:val="0"/>
      <w:marRight w:val="0"/>
      <w:marTop w:val="0"/>
      <w:marBottom w:val="0"/>
      <w:divBdr>
        <w:top w:val="none" w:sz="0" w:space="0" w:color="auto"/>
        <w:left w:val="none" w:sz="0" w:space="0" w:color="auto"/>
        <w:bottom w:val="none" w:sz="0" w:space="0" w:color="auto"/>
        <w:right w:val="none" w:sz="0" w:space="0" w:color="auto"/>
      </w:divBdr>
    </w:div>
    <w:div w:id="406537749">
      <w:bodyDiv w:val="1"/>
      <w:marLeft w:val="0"/>
      <w:marRight w:val="0"/>
      <w:marTop w:val="0"/>
      <w:marBottom w:val="0"/>
      <w:divBdr>
        <w:top w:val="none" w:sz="0" w:space="0" w:color="auto"/>
        <w:left w:val="none" w:sz="0" w:space="0" w:color="auto"/>
        <w:bottom w:val="none" w:sz="0" w:space="0" w:color="auto"/>
        <w:right w:val="none" w:sz="0" w:space="0" w:color="auto"/>
      </w:divBdr>
    </w:div>
    <w:div w:id="414939098">
      <w:bodyDiv w:val="1"/>
      <w:marLeft w:val="0"/>
      <w:marRight w:val="0"/>
      <w:marTop w:val="0"/>
      <w:marBottom w:val="0"/>
      <w:divBdr>
        <w:top w:val="none" w:sz="0" w:space="0" w:color="auto"/>
        <w:left w:val="none" w:sz="0" w:space="0" w:color="auto"/>
        <w:bottom w:val="none" w:sz="0" w:space="0" w:color="auto"/>
        <w:right w:val="none" w:sz="0" w:space="0" w:color="auto"/>
      </w:divBdr>
    </w:div>
    <w:div w:id="428817527">
      <w:bodyDiv w:val="1"/>
      <w:marLeft w:val="0"/>
      <w:marRight w:val="0"/>
      <w:marTop w:val="0"/>
      <w:marBottom w:val="0"/>
      <w:divBdr>
        <w:top w:val="none" w:sz="0" w:space="0" w:color="auto"/>
        <w:left w:val="none" w:sz="0" w:space="0" w:color="auto"/>
        <w:bottom w:val="none" w:sz="0" w:space="0" w:color="auto"/>
        <w:right w:val="none" w:sz="0" w:space="0" w:color="auto"/>
      </w:divBdr>
    </w:div>
    <w:div w:id="470292321">
      <w:bodyDiv w:val="1"/>
      <w:marLeft w:val="0"/>
      <w:marRight w:val="0"/>
      <w:marTop w:val="0"/>
      <w:marBottom w:val="0"/>
      <w:divBdr>
        <w:top w:val="none" w:sz="0" w:space="0" w:color="auto"/>
        <w:left w:val="none" w:sz="0" w:space="0" w:color="auto"/>
        <w:bottom w:val="none" w:sz="0" w:space="0" w:color="auto"/>
        <w:right w:val="none" w:sz="0" w:space="0" w:color="auto"/>
      </w:divBdr>
    </w:div>
    <w:div w:id="506602256">
      <w:bodyDiv w:val="1"/>
      <w:marLeft w:val="0"/>
      <w:marRight w:val="0"/>
      <w:marTop w:val="0"/>
      <w:marBottom w:val="0"/>
      <w:divBdr>
        <w:top w:val="none" w:sz="0" w:space="0" w:color="auto"/>
        <w:left w:val="none" w:sz="0" w:space="0" w:color="auto"/>
        <w:bottom w:val="none" w:sz="0" w:space="0" w:color="auto"/>
        <w:right w:val="none" w:sz="0" w:space="0" w:color="auto"/>
      </w:divBdr>
    </w:div>
    <w:div w:id="540630011">
      <w:bodyDiv w:val="1"/>
      <w:marLeft w:val="0"/>
      <w:marRight w:val="0"/>
      <w:marTop w:val="0"/>
      <w:marBottom w:val="0"/>
      <w:divBdr>
        <w:top w:val="none" w:sz="0" w:space="0" w:color="auto"/>
        <w:left w:val="none" w:sz="0" w:space="0" w:color="auto"/>
        <w:bottom w:val="none" w:sz="0" w:space="0" w:color="auto"/>
        <w:right w:val="none" w:sz="0" w:space="0" w:color="auto"/>
      </w:divBdr>
    </w:div>
    <w:div w:id="548225160">
      <w:bodyDiv w:val="1"/>
      <w:marLeft w:val="0"/>
      <w:marRight w:val="0"/>
      <w:marTop w:val="0"/>
      <w:marBottom w:val="0"/>
      <w:divBdr>
        <w:top w:val="none" w:sz="0" w:space="0" w:color="auto"/>
        <w:left w:val="none" w:sz="0" w:space="0" w:color="auto"/>
        <w:bottom w:val="none" w:sz="0" w:space="0" w:color="auto"/>
        <w:right w:val="none" w:sz="0" w:space="0" w:color="auto"/>
      </w:divBdr>
    </w:div>
    <w:div w:id="575895205">
      <w:bodyDiv w:val="1"/>
      <w:marLeft w:val="0"/>
      <w:marRight w:val="0"/>
      <w:marTop w:val="0"/>
      <w:marBottom w:val="0"/>
      <w:divBdr>
        <w:top w:val="none" w:sz="0" w:space="0" w:color="auto"/>
        <w:left w:val="none" w:sz="0" w:space="0" w:color="auto"/>
        <w:bottom w:val="none" w:sz="0" w:space="0" w:color="auto"/>
        <w:right w:val="none" w:sz="0" w:space="0" w:color="auto"/>
      </w:divBdr>
    </w:div>
    <w:div w:id="619726831">
      <w:bodyDiv w:val="1"/>
      <w:marLeft w:val="0"/>
      <w:marRight w:val="0"/>
      <w:marTop w:val="0"/>
      <w:marBottom w:val="0"/>
      <w:divBdr>
        <w:top w:val="none" w:sz="0" w:space="0" w:color="auto"/>
        <w:left w:val="none" w:sz="0" w:space="0" w:color="auto"/>
        <w:bottom w:val="none" w:sz="0" w:space="0" w:color="auto"/>
        <w:right w:val="none" w:sz="0" w:space="0" w:color="auto"/>
      </w:divBdr>
    </w:div>
    <w:div w:id="619803370">
      <w:bodyDiv w:val="1"/>
      <w:marLeft w:val="0"/>
      <w:marRight w:val="0"/>
      <w:marTop w:val="0"/>
      <w:marBottom w:val="0"/>
      <w:divBdr>
        <w:top w:val="none" w:sz="0" w:space="0" w:color="auto"/>
        <w:left w:val="none" w:sz="0" w:space="0" w:color="auto"/>
        <w:bottom w:val="none" w:sz="0" w:space="0" w:color="auto"/>
        <w:right w:val="none" w:sz="0" w:space="0" w:color="auto"/>
      </w:divBdr>
    </w:div>
    <w:div w:id="652636400">
      <w:bodyDiv w:val="1"/>
      <w:marLeft w:val="0"/>
      <w:marRight w:val="0"/>
      <w:marTop w:val="0"/>
      <w:marBottom w:val="0"/>
      <w:divBdr>
        <w:top w:val="none" w:sz="0" w:space="0" w:color="auto"/>
        <w:left w:val="none" w:sz="0" w:space="0" w:color="auto"/>
        <w:bottom w:val="none" w:sz="0" w:space="0" w:color="auto"/>
        <w:right w:val="none" w:sz="0" w:space="0" w:color="auto"/>
      </w:divBdr>
    </w:div>
    <w:div w:id="653528960">
      <w:bodyDiv w:val="1"/>
      <w:marLeft w:val="0"/>
      <w:marRight w:val="0"/>
      <w:marTop w:val="0"/>
      <w:marBottom w:val="0"/>
      <w:divBdr>
        <w:top w:val="none" w:sz="0" w:space="0" w:color="auto"/>
        <w:left w:val="none" w:sz="0" w:space="0" w:color="auto"/>
        <w:bottom w:val="none" w:sz="0" w:space="0" w:color="auto"/>
        <w:right w:val="none" w:sz="0" w:space="0" w:color="auto"/>
      </w:divBdr>
    </w:div>
    <w:div w:id="673799617">
      <w:bodyDiv w:val="1"/>
      <w:marLeft w:val="0"/>
      <w:marRight w:val="0"/>
      <w:marTop w:val="0"/>
      <w:marBottom w:val="0"/>
      <w:divBdr>
        <w:top w:val="none" w:sz="0" w:space="0" w:color="auto"/>
        <w:left w:val="none" w:sz="0" w:space="0" w:color="auto"/>
        <w:bottom w:val="none" w:sz="0" w:space="0" w:color="auto"/>
        <w:right w:val="none" w:sz="0" w:space="0" w:color="auto"/>
      </w:divBdr>
    </w:div>
    <w:div w:id="711077579">
      <w:bodyDiv w:val="1"/>
      <w:marLeft w:val="0"/>
      <w:marRight w:val="0"/>
      <w:marTop w:val="0"/>
      <w:marBottom w:val="0"/>
      <w:divBdr>
        <w:top w:val="none" w:sz="0" w:space="0" w:color="auto"/>
        <w:left w:val="none" w:sz="0" w:space="0" w:color="auto"/>
        <w:bottom w:val="none" w:sz="0" w:space="0" w:color="auto"/>
        <w:right w:val="none" w:sz="0" w:space="0" w:color="auto"/>
      </w:divBdr>
    </w:div>
    <w:div w:id="717514668">
      <w:bodyDiv w:val="1"/>
      <w:marLeft w:val="0"/>
      <w:marRight w:val="0"/>
      <w:marTop w:val="0"/>
      <w:marBottom w:val="0"/>
      <w:divBdr>
        <w:top w:val="none" w:sz="0" w:space="0" w:color="auto"/>
        <w:left w:val="none" w:sz="0" w:space="0" w:color="auto"/>
        <w:bottom w:val="none" w:sz="0" w:space="0" w:color="auto"/>
        <w:right w:val="none" w:sz="0" w:space="0" w:color="auto"/>
      </w:divBdr>
    </w:div>
    <w:div w:id="730924108">
      <w:bodyDiv w:val="1"/>
      <w:marLeft w:val="0"/>
      <w:marRight w:val="0"/>
      <w:marTop w:val="0"/>
      <w:marBottom w:val="0"/>
      <w:divBdr>
        <w:top w:val="none" w:sz="0" w:space="0" w:color="auto"/>
        <w:left w:val="none" w:sz="0" w:space="0" w:color="auto"/>
        <w:bottom w:val="none" w:sz="0" w:space="0" w:color="auto"/>
        <w:right w:val="none" w:sz="0" w:space="0" w:color="auto"/>
      </w:divBdr>
    </w:div>
    <w:div w:id="731661138">
      <w:bodyDiv w:val="1"/>
      <w:marLeft w:val="0"/>
      <w:marRight w:val="0"/>
      <w:marTop w:val="0"/>
      <w:marBottom w:val="0"/>
      <w:divBdr>
        <w:top w:val="none" w:sz="0" w:space="0" w:color="auto"/>
        <w:left w:val="none" w:sz="0" w:space="0" w:color="auto"/>
        <w:bottom w:val="none" w:sz="0" w:space="0" w:color="auto"/>
        <w:right w:val="none" w:sz="0" w:space="0" w:color="auto"/>
      </w:divBdr>
    </w:div>
    <w:div w:id="752245494">
      <w:bodyDiv w:val="1"/>
      <w:marLeft w:val="0"/>
      <w:marRight w:val="0"/>
      <w:marTop w:val="0"/>
      <w:marBottom w:val="0"/>
      <w:divBdr>
        <w:top w:val="none" w:sz="0" w:space="0" w:color="auto"/>
        <w:left w:val="none" w:sz="0" w:space="0" w:color="auto"/>
        <w:bottom w:val="none" w:sz="0" w:space="0" w:color="auto"/>
        <w:right w:val="none" w:sz="0" w:space="0" w:color="auto"/>
      </w:divBdr>
    </w:div>
    <w:div w:id="765659197">
      <w:bodyDiv w:val="1"/>
      <w:marLeft w:val="0"/>
      <w:marRight w:val="0"/>
      <w:marTop w:val="0"/>
      <w:marBottom w:val="0"/>
      <w:divBdr>
        <w:top w:val="none" w:sz="0" w:space="0" w:color="auto"/>
        <w:left w:val="none" w:sz="0" w:space="0" w:color="auto"/>
        <w:bottom w:val="none" w:sz="0" w:space="0" w:color="auto"/>
        <w:right w:val="none" w:sz="0" w:space="0" w:color="auto"/>
      </w:divBdr>
    </w:div>
    <w:div w:id="765810337">
      <w:bodyDiv w:val="1"/>
      <w:marLeft w:val="0"/>
      <w:marRight w:val="0"/>
      <w:marTop w:val="0"/>
      <w:marBottom w:val="0"/>
      <w:divBdr>
        <w:top w:val="none" w:sz="0" w:space="0" w:color="auto"/>
        <w:left w:val="none" w:sz="0" w:space="0" w:color="auto"/>
        <w:bottom w:val="none" w:sz="0" w:space="0" w:color="auto"/>
        <w:right w:val="none" w:sz="0" w:space="0" w:color="auto"/>
      </w:divBdr>
    </w:div>
    <w:div w:id="771365811">
      <w:bodyDiv w:val="1"/>
      <w:marLeft w:val="0"/>
      <w:marRight w:val="0"/>
      <w:marTop w:val="0"/>
      <w:marBottom w:val="0"/>
      <w:divBdr>
        <w:top w:val="none" w:sz="0" w:space="0" w:color="auto"/>
        <w:left w:val="none" w:sz="0" w:space="0" w:color="auto"/>
        <w:bottom w:val="none" w:sz="0" w:space="0" w:color="auto"/>
        <w:right w:val="none" w:sz="0" w:space="0" w:color="auto"/>
      </w:divBdr>
    </w:div>
    <w:div w:id="821506291">
      <w:bodyDiv w:val="1"/>
      <w:marLeft w:val="0"/>
      <w:marRight w:val="0"/>
      <w:marTop w:val="0"/>
      <w:marBottom w:val="0"/>
      <w:divBdr>
        <w:top w:val="none" w:sz="0" w:space="0" w:color="auto"/>
        <w:left w:val="none" w:sz="0" w:space="0" w:color="auto"/>
        <w:bottom w:val="none" w:sz="0" w:space="0" w:color="auto"/>
        <w:right w:val="none" w:sz="0" w:space="0" w:color="auto"/>
      </w:divBdr>
    </w:div>
    <w:div w:id="839543428">
      <w:bodyDiv w:val="1"/>
      <w:marLeft w:val="0"/>
      <w:marRight w:val="0"/>
      <w:marTop w:val="0"/>
      <w:marBottom w:val="0"/>
      <w:divBdr>
        <w:top w:val="none" w:sz="0" w:space="0" w:color="auto"/>
        <w:left w:val="none" w:sz="0" w:space="0" w:color="auto"/>
        <w:bottom w:val="none" w:sz="0" w:space="0" w:color="auto"/>
        <w:right w:val="none" w:sz="0" w:space="0" w:color="auto"/>
      </w:divBdr>
    </w:div>
    <w:div w:id="854458673">
      <w:bodyDiv w:val="1"/>
      <w:marLeft w:val="0"/>
      <w:marRight w:val="0"/>
      <w:marTop w:val="0"/>
      <w:marBottom w:val="0"/>
      <w:divBdr>
        <w:top w:val="none" w:sz="0" w:space="0" w:color="auto"/>
        <w:left w:val="none" w:sz="0" w:space="0" w:color="auto"/>
        <w:bottom w:val="none" w:sz="0" w:space="0" w:color="auto"/>
        <w:right w:val="none" w:sz="0" w:space="0" w:color="auto"/>
      </w:divBdr>
    </w:div>
    <w:div w:id="873075096">
      <w:bodyDiv w:val="1"/>
      <w:marLeft w:val="0"/>
      <w:marRight w:val="0"/>
      <w:marTop w:val="0"/>
      <w:marBottom w:val="0"/>
      <w:divBdr>
        <w:top w:val="none" w:sz="0" w:space="0" w:color="auto"/>
        <w:left w:val="none" w:sz="0" w:space="0" w:color="auto"/>
        <w:bottom w:val="none" w:sz="0" w:space="0" w:color="auto"/>
        <w:right w:val="none" w:sz="0" w:space="0" w:color="auto"/>
      </w:divBdr>
    </w:div>
    <w:div w:id="876115186">
      <w:bodyDiv w:val="1"/>
      <w:marLeft w:val="0"/>
      <w:marRight w:val="0"/>
      <w:marTop w:val="0"/>
      <w:marBottom w:val="0"/>
      <w:divBdr>
        <w:top w:val="none" w:sz="0" w:space="0" w:color="auto"/>
        <w:left w:val="none" w:sz="0" w:space="0" w:color="auto"/>
        <w:bottom w:val="none" w:sz="0" w:space="0" w:color="auto"/>
        <w:right w:val="none" w:sz="0" w:space="0" w:color="auto"/>
      </w:divBdr>
    </w:div>
    <w:div w:id="902640361">
      <w:bodyDiv w:val="1"/>
      <w:marLeft w:val="0"/>
      <w:marRight w:val="0"/>
      <w:marTop w:val="0"/>
      <w:marBottom w:val="0"/>
      <w:divBdr>
        <w:top w:val="none" w:sz="0" w:space="0" w:color="auto"/>
        <w:left w:val="none" w:sz="0" w:space="0" w:color="auto"/>
        <w:bottom w:val="none" w:sz="0" w:space="0" w:color="auto"/>
        <w:right w:val="none" w:sz="0" w:space="0" w:color="auto"/>
      </w:divBdr>
    </w:div>
    <w:div w:id="914164025">
      <w:bodyDiv w:val="1"/>
      <w:marLeft w:val="0"/>
      <w:marRight w:val="0"/>
      <w:marTop w:val="0"/>
      <w:marBottom w:val="0"/>
      <w:divBdr>
        <w:top w:val="none" w:sz="0" w:space="0" w:color="auto"/>
        <w:left w:val="none" w:sz="0" w:space="0" w:color="auto"/>
        <w:bottom w:val="none" w:sz="0" w:space="0" w:color="auto"/>
        <w:right w:val="none" w:sz="0" w:space="0" w:color="auto"/>
      </w:divBdr>
    </w:div>
    <w:div w:id="947273326">
      <w:bodyDiv w:val="1"/>
      <w:marLeft w:val="0"/>
      <w:marRight w:val="0"/>
      <w:marTop w:val="0"/>
      <w:marBottom w:val="0"/>
      <w:divBdr>
        <w:top w:val="none" w:sz="0" w:space="0" w:color="auto"/>
        <w:left w:val="none" w:sz="0" w:space="0" w:color="auto"/>
        <w:bottom w:val="none" w:sz="0" w:space="0" w:color="auto"/>
        <w:right w:val="none" w:sz="0" w:space="0" w:color="auto"/>
      </w:divBdr>
    </w:div>
    <w:div w:id="957567259">
      <w:bodyDiv w:val="1"/>
      <w:marLeft w:val="0"/>
      <w:marRight w:val="0"/>
      <w:marTop w:val="0"/>
      <w:marBottom w:val="0"/>
      <w:divBdr>
        <w:top w:val="none" w:sz="0" w:space="0" w:color="auto"/>
        <w:left w:val="none" w:sz="0" w:space="0" w:color="auto"/>
        <w:bottom w:val="none" w:sz="0" w:space="0" w:color="auto"/>
        <w:right w:val="none" w:sz="0" w:space="0" w:color="auto"/>
      </w:divBdr>
    </w:div>
    <w:div w:id="989401709">
      <w:bodyDiv w:val="1"/>
      <w:marLeft w:val="0"/>
      <w:marRight w:val="0"/>
      <w:marTop w:val="0"/>
      <w:marBottom w:val="0"/>
      <w:divBdr>
        <w:top w:val="none" w:sz="0" w:space="0" w:color="auto"/>
        <w:left w:val="none" w:sz="0" w:space="0" w:color="auto"/>
        <w:bottom w:val="none" w:sz="0" w:space="0" w:color="auto"/>
        <w:right w:val="none" w:sz="0" w:space="0" w:color="auto"/>
      </w:divBdr>
    </w:div>
    <w:div w:id="991837872">
      <w:bodyDiv w:val="1"/>
      <w:marLeft w:val="0"/>
      <w:marRight w:val="0"/>
      <w:marTop w:val="0"/>
      <w:marBottom w:val="0"/>
      <w:divBdr>
        <w:top w:val="none" w:sz="0" w:space="0" w:color="auto"/>
        <w:left w:val="none" w:sz="0" w:space="0" w:color="auto"/>
        <w:bottom w:val="none" w:sz="0" w:space="0" w:color="auto"/>
        <w:right w:val="none" w:sz="0" w:space="0" w:color="auto"/>
      </w:divBdr>
    </w:div>
    <w:div w:id="1021318477">
      <w:bodyDiv w:val="1"/>
      <w:marLeft w:val="0"/>
      <w:marRight w:val="0"/>
      <w:marTop w:val="0"/>
      <w:marBottom w:val="0"/>
      <w:divBdr>
        <w:top w:val="none" w:sz="0" w:space="0" w:color="auto"/>
        <w:left w:val="none" w:sz="0" w:space="0" w:color="auto"/>
        <w:bottom w:val="none" w:sz="0" w:space="0" w:color="auto"/>
        <w:right w:val="none" w:sz="0" w:space="0" w:color="auto"/>
      </w:divBdr>
    </w:div>
    <w:div w:id="1029602061">
      <w:bodyDiv w:val="1"/>
      <w:marLeft w:val="0"/>
      <w:marRight w:val="0"/>
      <w:marTop w:val="0"/>
      <w:marBottom w:val="0"/>
      <w:divBdr>
        <w:top w:val="none" w:sz="0" w:space="0" w:color="auto"/>
        <w:left w:val="none" w:sz="0" w:space="0" w:color="auto"/>
        <w:bottom w:val="none" w:sz="0" w:space="0" w:color="auto"/>
        <w:right w:val="none" w:sz="0" w:space="0" w:color="auto"/>
      </w:divBdr>
    </w:div>
    <w:div w:id="1030037240">
      <w:bodyDiv w:val="1"/>
      <w:marLeft w:val="0"/>
      <w:marRight w:val="0"/>
      <w:marTop w:val="0"/>
      <w:marBottom w:val="0"/>
      <w:divBdr>
        <w:top w:val="none" w:sz="0" w:space="0" w:color="auto"/>
        <w:left w:val="none" w:sz="0" w:space="0" w:color="auto"/>
        <w:bottom w:val="none" w:sz="0" w:space="0" w:color="auto"/>
        <w:right w:val="none" w:sz="0" w:space="0" w:color="auto"/>
      </w:divBdr>
    </w:div>
    <w:div w:id="1038777138">
      <w:bodyDiv w:val="1"/>
      <w:marLeft w:val="0"/>
      <w:marRight w:val="0"/>
      <w:marTop w:val="0"/>
      <w:marBottom w:val="0"/>
      <w:divBdr>
        <w:top w:val="none" w:sz="0" w:space="0" w:color="auto"/>
        <w:left w:val="none" w:sz="0" w:space="0" w:color="auto"/>
        <w:bottom w:val="none" w:sz="0" w:space="0" w:color="auto"/>
        <w:right w:val="none" w:sz="0" w:space="0" w:color="auto"/>
      </w:divBdr>
    </w:div>
    <w:div w:id="1055786106">
      <w:bodyDiv w:val="1"/>
      <w:marLeft w:val="0"/>
      <w:marRight w:val="0"/>
      <w:marTop w:val="0"/>
      <w:marBottom w:val="0"/>
      <w:divBdr>
        <w:top w:val="none" w:sz="0" w:space="0" w:color="auto"/>
        <w:left w:val="none" w:sz="0" w:space="0" w:color="auto"/>
        <w:bottom w:val="none" w:sz="0" w:space="0" w:color="auto"/>
        <w:right w:val="none" w:sz="0" w:space="0" w:color="auto"/>
      </w:divBdr>
    </w:div>
    <w:div w:id="1070348646">
      <w:bodyDiv w:val="1"/>
      <w:marLeft w:val="0"/>
      <w:marRight w:val="0"/>
      <w:marTop w:val="0"/>
      <w:marBottom w:val="0"/>
      <w:divBdr>
        <w:top w:val="none" w:sz="0" w:space="0" w:color="auto"/>
        <w:left w:val="none" w:sz="0" w:space="0" w:color="auto"/>
        <w:bottom w:val="none" w:sz="0" w:space="0" w:color="auto"/>
        <w:right w:val="none" w:sz="0" w:space="0" w:color="auto"/>
      </w:divBdr>
    </w:div>
    <w:div w:id="1088773607">
      <w:bodyDiv w:val="1"/>
      <w:marLeft w:val="0"/>
      <w:marRight w:val="0"/>
      <w:marTop w:val="0"/>
      <w:marBottom w:val="0"/>
      <w:divBdr>
        <w:top w:val="none" w:sz="0" w:space="0" w:color="auto"/>
        <w:left w:val="none" w:sz="0" w:space="0" w:color="auto"/>
        <w:bottom w:val="none" w:sz="0" w:space="0" w:color="auto"/>
        <w:right w:val="none" w:sz="0" w:space="0" w:color="auto"/>
      </w:divBdr>
    </w:div>
    <w:div w:id="1094477252">
      <w:bodyDiv w:val="1"/>
      <w:marLeft w:val="0"/>
      <w:marRight w:val="0"/>
      <w:marTop w:val="0"/>
      <w:marBottom w:val="0"/>
      <w:divBdr>
        <w:top w:val="none" w:sz="0" w:space="0" w:color="auto"/>
        <w:left w:val="none" w:sz="0" w:space="0" w:color="auto"/>
        <w:bottom w:val="none" w:sz="0" w:space="0" w:color="auto"/>
        <w:right w:val="none" w:sz="0" w:space="0" w:color="auto"/>
      </w:divBdr>
    </w:div>
    <w:div w:id="1098284808">
      <w:bodyDiv w:val="1"/>
      <w:marLeft w:val="0"/>
      <w:marRight w:val="0"/>
      <w:marTop w:val="0"/>
      <w:marBottom w:val="0"/>
      <w:divBdr>
        <w:top w:val="none" w:sz="0" w:space="0" w:color="auto"/>
        <w:left w:val="none" w:sz="0" w:space="0" w:color="auto"/>
        <w:bottom w:val="none" w:sz="0" w:space="0" w:color="auto"/>
        <w:right w:val="none" w:sz="0" w:space="0" w:color="auto"/>
      </w:divBdr>
    </w:div>
    <w:div w:id="1127312390">
      <w:bodyDiv w:val="1"/>
      <w:marLeft w:val="0"/>
      <w:marRight w:val="0"/>
      <w:marTop w:val="0"/>
      <w:marBottom w:val="0"/>
      <w:divBdr>
        <w:top w:val="none" w:sz="0" w:space="0" w:color="auto"/>
        <w:left w:val="none" w:sz="0" w:space="0" w:color="auto"/>
        <w:bottom w:val="none" w:sz="0" w:space="0" w:color="auto"/>
        <w:right w:val="none" w:sz="0" w:space="0" w:color="auto"/>
      </w:divBdr>
      <w:divsChild>
        <w:div w:id="48841334">
          <w:marLeft w:val="0"/>
          <w:marRight w:val="0"/>
          <w:marTop w:val="189"/>
          <w:marBottom w:val="0"/>
          <w:divBdr>
            <w:top w:val="none" w:sz="0" w:space="0" w:color="auto"/>
            <w:left w:val="none" w:sz="0" w:space="0" w:color="auto"/>
            <w:bottom w:val="none" w:sz="0" w:space="0" w:color="auto"/>
            <w:right w:val="none" w:sz="0" w:space="0" w:color="auto"/>
          </w:divBdr>
          <w:divsChild>
            <w:div w:id="106116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69875">
      <w:bodyDiv w:val="1"/>
      <w:marLeft w:val="0"/>
      <w:marRight w:val="0"/>
      <w:marTop w:val="0"/>
      <w:marBottom w:val="0"/>
      <w:divBdr>
        <w:top w:val="none" w:sz="0" w:space="0" w:color="auto"/>
        <w:left w:val="none" w:sz="0" w:space="0" w:color="auto"/>
        <w:bottom w:val="none" w:sz="0" w:space="0" w:color="auto"/>
        <w:right w:val="none" w:sz="0" w:space="0" w:color="auto"/>
      </w:divBdr>
    </w:div>
    <w:div w:id="1159268708">
      <w:bodyDiv w:val="1"/>
      <w:marLeft w:val="0"/>
      <w:marRight w:val="0"/>
      <w:marTop w:val="0"/>
      <w:marBottom w:val="0"/>
      <w:divBdr>
        <w:top w:val="none" w:sz="0" w:space="0" w:color="auto"/>
        <w:left w:val="none" w:sz="0" w:space="0" w:color="auto"/>
        <w:bottom w:val="none" w:sz="0" w:space="0" w:color="auto"/>
        <w:right w:val="none" w:sz="0" w:space="0" w:color="auto"/>
      </w:divBdr>
    </w:div>
    <w:div w:id="1199398084">
      <w:bodyDiv w:val="1"/>
      <w:marLeft w:val="0"/>
      <w:marRight w:val="0"/>
      <w:marTop w:val="0"/>
      <w:marBottom w:val="0"/>
      <w:divBdr>
        <w:top w:val="none" w:sz="0" w:space="0" w:color="auto"/>
        <w:left w:val="none" w:sz="0" w:space="0" w:color="auto"/>
        <w:bottom w:val="none" w:sz="0" w:space="0" w:color="auto"/>
        <w:right w:val="none" w:sz="0" w:space="0" w:color="auto"/>
      </w:divBdr>
    </w:div>
    <w:div w:id="1239439859">
      <w:bodyDiv w:val="1"/>
      <w:marLeft w:val="0"/>
      <w:marRight w:val="0"/>
      <w:marTop w:val="0"/>
      <w:marBottom w:val="0"/>
      <w:divBdr>
        <w:top w:val="none" w:sz="0" w:space="0" w:color="auto"/>
        <w:left w:val="none" w:sz="0" w:space="0" w:color="auto"/>
        <w:bottom w:val="none" w:sz="0" w:space="0" w:color="auto"/>
        <w:right w:val="none" w:sz="0" w:space="0" w:color="auto"/>
      </w:divBdr>
    </w:div>
    <w:div w:id="1244027220">
      <w:bodyDiv w:val="1"/>
      <w:marLeft w:val="0"/>
      <w:marRight w:val="0"/>
      <w:marTop w:val="0"/>
      <w:marBottom w:val="0"/>
      <w:divBdr>
        <w:top w:val="none" w:sz="0" w:space="0" w:color="auto"/>
        <w:left w:val="none" w:sz="0" w:space="0" w:color="auto"/>
        <w:bottom w:val="none" w:sz="0" w:space="0" w:color="auto"/>
        <w:right w:val="none" w:sz="0" w:space="0" w:color="auto"/>
      </w:divBdr>
    </w:div>
    <w:div w:id="1303851477">
      <w:bodyDiv w:val="1"/>
      <w:marLeft w:val="0"/>
      <w:marRight w:val="0"/>
      <w:marTop w:val="0"/>
      <w:marBottom w:val="0"/>
      <w:divBdr>
        <w:top w:val="none" w:sz="0" w:space="0" w:color="auto"/>
        <w:left w:val="none" w:sz="0" w:space="0" w:color="auto"/>
        <w:bottom w:val="none" w:sz="0" w:space="0" w:color="auto"/>
        <w:right w:val="none" w:sz="0" w:space="0" w:color="auto"/>
      </w:divBdr>
    </w:div>
    <w:div w:id="1328552993">
      <w:bodyDiv w:val="1"/>
      <w:marLeft w:val="0"/>
      <w:marRight w:val="0"/>
      <w:marTop w:val="0"/>
      <w:marBottom w:val="0"/>
      <w:divBdr>
        <w:top w:val="none" w:sz="0" w:space="0" w:color="auto"/>
        <w:left w:val="none" w:sz="0" w:space="0" w:color="auto"/>
        <w:bottom w:val="none" w:sz="0" w:space="0" w:color="auto"/>
        <w:right w:val="none" w:sz="0" w:space="0" w:color="auto"/>
      </w:divBdr>
    </w:div>
    <w:div w:id="1328829516">
      <w:bodyDiv w:val="1"/>
      <w:marLeft w:val="0"/>
      <w:marRight w:val="0"/>
      <w:marTop w:val="0"/>
      <w:marBottom w:val="0"/>
      <w:divBdr>
        <w:top w:val="none" w:sz="0" w:space="0" w:color="auto"/>
        <w:left w:val="none" w:sz="0" w:space="0" w:color="auto"/>
        <w:bottom w:val="none" w:sz="0" w:space="0" w:color="auto"/>
        <w:right w:val="none" w:sz="0" w:space="0" w:color="auto"/>
      </w:divBdr>
    </w:div>
    <w:div w:id="1367363337">
      <w:bodyDiv w:val="1"/>
      <w:marLeft w:val="0"/>
      <w:marRight w:val="0"/>
      <w:marTop w:val="0"/>
      <w:marBottom w:val="0"/>
      <w:divBdr>
        <w:top w:val="none" w:sz="0" w:space="0" w:color="auto"/>
        <w:left w:val="none" w:sz="0" w:space="0" w:color="auto"/>
        <w:bottom w:val="none" w:sz="0" w:space="0" w:color="auto"/>
        <w:right w:val="none" w:sz="0" w:space="0" w:color="auto"/>
      </w:divBdr>
    </w:div>
    <w:div w:id="1376009145">
      <w:bodyDiv w:val="1"/>
      <w:marLeft w:val="0"/>
      <w:marRight w:val="0"/>
      <w:marTop w:val="0"/>
      <w:marBottom w:val="0"/>
      <w:divBdr>
        <w:top w:val="none" w:sz="0" w:space="0" w:color="auto"/>
        <w:left w:val="none" w:sz="0" w:space="0" w:color="auto"/>
        <w:bottom w:val="none" w:sz="0" w:space="0" w:color="auto"/>
        <w:right w:val="none" w:sz="0" w:space="0" w:color="auto"/>
      </w:divBdr>
    </w:div>
    <w:div w:id="1381630464">
      <w:bodyDiv w:val="1"/>
      <w:marLeft w:val="0"/>
      <w:marRight w:val="0"/>
      <w:marTop w:val="0"/>
      <w:marBottom w:val="0"/>
      <w:divBdr>
        <w:top w:val="none" w:sz="0" w:space="0" w:color="auto"/>
        <w:left w:val="none" w:sz="0" w:space="0" w:color="auto"/>
        <w:bottom w:val="none" w:sz="0" w:space="0" w:color="auto"/>
        <w:right w:val="none" w:sz="0" w:space="0" w:color="auto"/>
      </w:divBdr>
    </w:div>
    <w:div w:id="1382288396">
      <w:bodyDiv w:val="1"/>
      <w:marLeft w:val="0"/>
      <w:marRight w:val="0"/>
      <w:marTop w:val="0"/>
      <w:marBottom w:val="0"/>
      <w:divBdr>
        <w:top w:val="none" w:sz="0" w:space="0" w:color="auto"/>
        <w:left w:val="none" w:sz="0" w:space="0" w:color="auto"/>
        <w:bottom w:val="none" w:sz="0" w:space="0" w:color="auto"/>
        <w:right w:val="none" w:sz="0" w:space="0" w:color="auto"/>
      </w:divBdr>
    </w:div>
    <w:div w:id="1382948713">
      <w:bodyDiv w:val="1"/>
      <w:marLeft w:val="0"/>
      <w:marRight w:val="0"/>
      <w:marTop w:val="0"/>
      <w:marBottom w:val="0"/>
      <w:divBdr>
        <w:top w:val="none" w:sz="0" w:space="0" w:color="auto"/>
        <w:left w:val="none" w:sz="0" w:space="0" w:color="auto"/>
        <w:bottom w:val="none" w:sz="0" w:space="0" w:color="auto"/>
        <w:right w:val="none" w:sz="0" w:space="0" w:color="auto"/>
      </w:divBdr>
    </w:div>
    <w:div w:id="1397783096">
      <w:bodyDiv w:val="1"/>
      <w:marLeft w:val="0"/>
      <w:marRight w:val="0"/>
      <w:marTop w:val="0"/>
      <w:marBottom w:val="0"/>
      <w:divBdr>
        <w:top w:val="none" w:sz="0" w:space="0" w:color="auto"/>
        <w:left w:val="none" w:sz="0" w:space="0" w:color="auto"/>
        <w:bottom w:val="none" w:sz="0" w:space="0" w:color="auto"/>
        <w:right w:val="none" w:sz="0" w:space="0" w:color="auto"/>
      </w:divBdr>
    </w:div>
    <w:div w:id="1419593194">
      <w:bodyDiv w:val="1"/>
      <w:marLeft w:val="0"/>
      <w:marRight w:val="0"/>
      <w:marTop w:val="0"/>
      <w:marBottom w:val="0"/>
      <w:divBdr>
        <w:top w:val="none" w:sz="0" w:space="0" w:color="auto"/>
        <w:left w:val="none" w:sz="0" w:space="0" w:color="auto"/>
        <w:bottom w:val="none" w:sz="0" w:space="0" w:color="auto"/>
        <w:right w:val="none" w:sz="0" w:space="0" w:color="auto"/>
      </w:divBdr>
    </w:div>
    <w:div w:id="1427918033">
      <w:bodyDiv w:val="1"/>
      <w:marLeft w:val="0"/>
      <w:marRight w:val="0"/>
      <w:marTop w:val="0"/>
      <w:marBottom w:val="0"/>
      <w:divBdr>
        <w:top w:val="none" w:sz="0" w:space="0" w:color="auto"/>
        <w:left w:val="none" w:sz="0" w:space="0" w:color="auto"/>
        <w:bottom w:val="none" w:sz="0" w:space="0" w:color="auto"/>
        <w:right w:val="none" w:sz="0" w:space="0" w:color="auto"/>
      </w:divBdr>
    </w:div>
    <w:div w:id="1433085329">
      <w:bodyDiv w:val="1"/>
      <w:marLeft w:val="0"/>
      <w:marRight w:val="0"/>
      <w:marTop w:val="0"/>
      <w:marBottom w:val="0"/>
      <w:divBdr>
        <w:top w:val="none" w:sz="0" w:space="0" w:color="auto"/>
        <w:left w:val="none" w:sz="0" w:space="0" w:color="auto"/>
        <w:bottom w:val="none" w:sz="0" w:space="0" w:color="auto"/>
        <w:right w:val="none" w:sz="0" w:space="0" w:color="auto"/>
      </w:divBdr>
    </w:div>
    <w:div w:id="1436289403">
      <w:bodyDiv w:val="1"/>
      <w:marLeft w:val="0"/>
      <w:marRight w:val="0"/>
      <w:marTop w:val="0"/>
      <w:marBottom w:val="0"/>
      <w:divBdr>
        <w:top w:val="none" w:sz="0" w:space="0" w:color="auto"/>
        <w:left w:val="none" w:sz="0" w:space="0" w:color="auto"/>
        <w:bottom w:val="none" w:sz="0" w:space="0" w:color="auto"/>
        <w:right w:val="none" w:sz="0" w:space="0" w:color="auto"/>
      </w:divBdr>
    </w:div>
    <w:div w:id="1449929895">
      <w:bodyDiv w:val="1"/>
      <w:marLeft w:val="0"/>
      <w:marRight w:val="0"/>
      <w:marTop w:val="0"/>
      <w:marBottom w:val="0"/>
      <w:divBdr>
        <w:top w:val="none" w:sz="0" w:space="0" w:color="auto"/>
        <w:left w:val="none" w:sz="0" w:space="0" w:color="auto"/>
        <w:bottom w:val="none" w:sz="0" w:space="0" w:color="auto"/>
        <w:right w:val="none" w:sz="0" w:space="0" w:color="auto"/>
      </w:divBdr>
    </w:div>
    <w:div w:id="1452020428">
      <w:bodyDiv w:val="1"/>
      <w:marLeft w:val="0"/>
      <w:marRight w:val="0"/>
      <w:marTop w:val="0"/>
      <w:marBottom w:val="0"/>
      <w:divBdr>
        <w:top w:val="none" w:sz="0" w:space="0" w:color="auto"/>
        <w:left w:val="none" w:sz="0" w:space="0" w:color="auto"/>
        <w:bottom w:val="none" w:sz="0" w:space="0" w:color="auto"/>
        <w:right w:val="none" w:sz="0" w:space="0" w:color="auto"/>
      </w:divBdr>
    </w:div>
    <w:div w:id="1503200407">
      <w:bodyDiv w:val="1"/>
      <w:marLeft w:val="0"/>
      <w:marRight w:val="0"/>
      <w:marTop w:val="0"/>
      <w:marBottom w:val="0"/>
      <w:divBdr>
        <w:top w:val="none" w:sz="0" w:space="0" w:color="auto"/>
        <w:left w:val="none" w:sz="0" w:space="0" w:color="auto"/>
        <w:bottom w:val="none" w:sz="0" w:space="0" w:color="auto"/>
        <w:right w:val="none" w:sz="0" w:space="0" w:color="auto"/>
      </w:divBdr>
    </w:div>
    <w:div w:id="1511599090">
      <w:bodyDiv w:val="1"/>
      <w:marLeft w:val="0"/>
      <w:marRight w:val="0"/>
      <w:marTop w:val="0"/>
      <w:marBottom w:val="0"/>
      <w:divBdr>
        <w:top w:val="none" w:sz="0" w:space="0" w:color="auto"/>
        <w:left w:val="none" w:sz="0" w:space="0" w:color="auto"/>
        <w:bottom w:val="none" w:sz="0" w:space="0" w:color="auto"/>
        <w:right w:val="none" w:sz="0" w:space="0" w:color="auto"/>
      </w:divBdr>
    </w:div>
    <w:div w:id="1515414534">
      <w:bodyDiv w:val="1"/>
      <w:marLeft w:val="0"/>
      <w:marRight w:val="0"/>
      <w:marTop w:val="0"/>
      <w:marBottom w:val="0"/>
      <w:divBdr>
        <w:top w:val="none" w:sz="0" w:space="0" w:color="auto"/>
        <w:left w:val="none" w:sz="0" w:space="0" w:color="auto"/>
        <w:bottom w:val="none" w:sz="0" w:space="0" w:color="auto"/>
        <w:right w:val="none" w:sz="0" w:space="0" w:color="auto"/>
      </w:divBdr>
    </w:div>
    <w:div w:id="1518539693">
      <w:bodyDiv w:val="1"/>
      <w:marLeft w:val="0"/>
      <w:marRight w:val="0"/>
      <w:marTop w:val="0"/>
      <w:marBottom w:val="0"/>
      <w:divBdr>
        <w:top w:val="none" w:sz="0" w:space="0" w:color="auto"/>
        <w:left w:val="none" w:sz="0" w:space="0" w:color="auto"/>
        <w:bottom w:val="none" w:sz="0" w:space="0" w:color="auto"/>
        <w:right w:val="none" w:sz="0" w:space="0" w:color="auto"/>
      </w:divBdr>
    </w:div>
    <w:div w:id="1532036500">
      <w:bodyDiv w:val="1"/>
      <w:marLeft w:val="0"/>
      <w:marRight w:val="0"/>
      <w:marTop w:val="0"/>
      <w:marBottom w:val="0"/>
      <w:divBdr>
        <w:top w:val="none" w:sz="0" w:space="0" w:color="auto"/>
        <w:left w:val="none" w:sz="0" w:space="0" w:color="auto"/>
        <w:bottom w:val="none" w:sz="0" w:space="0" w:color="auto"/>
        <w:right w:val="none" w:sz="0" w:space="0" w:color="auto"/>
      </w:divBdr>
    </w:div>
    <w:div w:id="1535733360">
      <w:bodyDiv w:val="1"/>
      <w:marLeft w:val="0"/>
      <w:marRight w:val="0"/>
      <w:marTop w:val="0"/>
      <w:marBottom w:val="0"/>
      <w:divBdr>
        <w:top w:val="none" w:sz="0" w:space="0" w:color="auto"/>
        <w:left w:val="none" w:sz="0" w:space="0" w:color="auto"/>
        <w:bottom w:val="none" w:sz="0" w:space="0" w:color="auto"/>
        <w:right w:val="none" w:sz="0" w:space="0" w:color="auto"/>
      </w:divBdr>
    </w:div>
    <w:div w:id="1536582897">
      <w:bodyDiv w:val="1"/>
      <w:marLeft w:val="0"/>
      <w:marRight w:val="0"/>
      <w:marTop w:val="0"/>
      <w:marBottom w:val="0"/>
      <w:divBdr>
        <w:top w:val="none" w:sz="0" w:space="0" w:color="auto"/>
        <w:left w:val="none" w:sz="0" w:space="0" w:color="auto"/>
        <w:bottom w:val="none" w:sz="0" w:space="0" w:color="auto"/>
        <w:right w:val="none" w:sz="0" w:space="0" w:color="auto"/>
      </w:divBdr>
    </w:div>
    <w:div w:id="1587424532">
      <w:bodyDiv w:val="1"/>
      <w:marLeft w:val="0"/>
      <w:marRight w:val="0"/>
      <w:marTop w:val="0"/>
      <w:marBottom w:val="0"/>
      <w:divBdr>
        <w:top w:val="none" w:sz="0" w:space="0" w:color="auto"/>
        <w:left w:val="none" w:sz="0" w:space="0" w:color="auto"/>
        <w:bottom w:val="none" w:sz="0" w:space="0" w:color="auto"/>
        <w:right w:val="none" w:sz="0" w:space="0" w:color="auto"/>
      </w:divBdr>
    </w:div>
    <w:div w:id="1588922607">
      <w:bodyDiv w:val="1"/>
      <w:marLeft w:val="0"/>
      <w:marRight w:val="0"/>
      <w:marTop w:val="0"/>
      <w:marBottom w:val="0"/>
      <w:divBdr>
        <w:top w:val="none" w:sz="0" w:space="0" w:color="auto"/>
        <w:left w:val="none" w:sz="0" w:space="0" w:color="auto"/>
        <w:bottom w:val="none" w:sz="0" w:space="0" w:color="auto"/>
        <w:right w:val="none" w:sz="0" w:space="0" w:color="auto"/>
      </w:divBdr>
    </w:div>
    <w:div w:id="1598828714">
      <w:bodyDiv w:val="1"/>
      <w:marLeft w:val="0"/>
      <w:marRight w:val="0"/>
      <w:marTop w:val="0"/>
      <w:marBottom w:val="0"/>
      <w:divBdr>
        <w:top w:val="none" w:sz="0" w:space="0" w:color="auto"/>
        <w:left w:val="none" w:sz="0" w:space="0" w:color="auto"/>
        <w:bottom w:val="none" w:sz="0" w:space="0" w:color="auto"/>
        <w:right w:val="none" w:sz="0" w:space="0" w:color="auto"/>
      </w:divBdr>
    </w:div>
    <w:div w:id="1612932569">
      <w:bodyDiv w:val="1"/>
      <w:marLeft w:val="0"/>
      <w:marRight w:val="0"/>
      <w:marTop w:val="0"/>
      <w:marBottom w:val="0"/>
      <w:divBdr>
        <w:top w:val="none" w:sz="0" w:space="0" w:color="auto"/>
        <w:left w:val="none" w:sz="0" w:space="0" w:color="auto"/>
        <w:bottom w:val="none" w:sz="0" w:space="0" w:color="auto"/>
        <w:right w:val="none" w:sz="0" w:space="0" w:color="auto"/>
      </w:divBdr>
    </w:div>
    <w:div w:id="1661735014">
      <w:bodyDiv w:val="1"/>
      <w:marLeft w:val="0"/>
      <w:marRight w:val="0"/>
      <w:marTop w:val="0"/>
      <w:marBottom w:val="0"/>
      <w:divBdr>
        <w:top w:val="none" w:sz="0" w:space="0" w:color="auto"/>
        <w:left w:val="none" w:sz="0" w:space="0" w:color="auto"/>
        <w:bottom w:val="none" w:sz="0" w:space="0" w:color="auto"/>
        <w:right w:val="none" w:sz="0" w:space="0" w:color="auto"/>
      </w:divBdr>
    </w:div>
    <w:div w:id="1712800570">
      <w:bodyDiv w:val="1"/>
      <w:marLeft w:val="0"/>
      <w:marRight w:val="0"/>
      <w:marTop w:val="0"/>
      <w:marBottom w:val="0"/>
      <w:divBdr>
        <w:top w:val="none" w:sz="0" w:space="0" w:color="auto"/>
        <w:left w:val="none" w:sz="0" w:space="0" w:color="auto"/>
        <w:bottom w:val="none" w:sz="0" w:space="0" w:color="auto"/>
        <w:right w:val="none" w:sz="0" w:space="0" w:color="auto"/>
      </w:divBdr>
    </w:div>
    <w:div w:id="1733116549">
      <w:bodyDiv w:val="1"/>
      <w:marLeft w:val="0"/>
      <w:marRight w:val="0"/>
      <w:marTop w:val="0"/>
      <w:marBottom w:val="0"/>
      <w:divBdr>
        <w:top w:val="none" w:sz="0" w:space="0" w:color="auto"/>
        <w:left w:val="none" w:sz="0" w:space="0" w:color="auto"/>
        <w:bottom w:val="none" w:sz="0" w:space="0" w:color="auto"/>
        <w:right w:val="none" w:sz="0" w:space="0" w:color="auto"/>
      </w:divBdr>
    </w:div>
    <w:div w:id="1736509521">
      <w:bodyDiv w:val="1"/>
      <w:marLeft w:val="0"/>
      <w:marRight w:val="0"/>
      <w:marTop w:val="0"/>
      <w:marBottom w:val="0"/>
      <w:divBdr>
        <w:top w:val="none" w:sz="0" w:space="0" w:color="auto"/>
        <w:left w:val="none" w:sz="0" w:space="0" w:color="auto"/>
        <w:bottom w:val="none" w:sz="0" w:space="0" w:color="auto"/>
        <w:right w:val="none" w:sz="0" w:space="0" w:color="auto"/>
      </w:divBdr>
    </w:div>
    <w:div w:id="1758558362">
      <w:bodyDiv w:val="1"/>
      <w:marLeft w:val="0"/>
      <w:marRight w:val="0"/>
      <w:marTop w:val="0"/>
      <w:marBottom w:val="0"/>
      <w:divBdr>
        <w:top w:val="none" w:sz="0" w:space="0" w:color="auto"/>
        <w:left w:val="none" w:sz="0" w:space="0" w:color="auto"/>
        <w:bottom w:val="none" w:sz="0" w:space="0" w:color="auto"/>
        <w:right w:val="none" w:sz="0" w:space="0" w:color="auto"/>
      </w:divBdr>
    </w:div>
    <w:div w:id="1758745081">
      <w:bodyDiv w:val="1"/>
      <w:marLeft w:val="0"/>
      <w:marRight w:val="0"/>
      <w:marTop w:val="0"/>
      <w:marBottom w:val="0"/>
      <w:divBdr>
        <w:top w:val="none" w:sz="0" w:space="0" w:color="auto"/>
        <w:left w:val="none" w:sz="0" w:space="0" w:color="auto"/>
        <w:bottom w:val="none" w:sz="0" w:space="0" w:color="auto"/>
        <w:right w:val="none" w:sz="0" w:space="0" w:color="auto"/>
      </w:divBdr>
    </w:div>
    <w:div w:id="1822384506">
      <w:bodyDiv w:val="1"/>
      <w:marLeft w:val="0"/>
      <w:marRight w:val="0"/>
      <w:marTop w:val="0"/>
      <w:marBottom w:val="0"/>
      <w:divBdr>
        <w:top w:val="none" w:sz="0" w:space="0" w:color="auto"/>
        <w:left w:val="none" w:sz="0" w:space="0" w:color="auto"/>
        <w:bottom w:val="none" w:sz="0" w:space="0" w:color="auto"/>
        <w:right w:val="none" w:sz="0" w:space="0" w:color="auto"/>
      </w:divBdr>
    </w:div>
    <w:div w:id="1851336343">
      <w:bodyDiv w:val="1"/>
      <w:marLeft w:val="0"/>
      <w:marRight w:val="0"/>
      <w:marTop w:val="0"/>
      <w:marBottom w:val="0"/>
      <w:divBdr>
        <w:top w:val="none" w:sz="0" w:space="0" w:color="auto"/>
        <w:left w:val="none" w:sz="0" w:space="0" w:color="auto"/>
        <w:bottom w:val="none" w:sz="0" w:space="0" w:color="auto"/>
        <w:right w:val="none" w:sz="0" w:space="0" w:color="auto"/>
      </w:divBdr>
    </w:div>
    <w:div w:id="1858497884">
      <w:bodyDiv w:val="1"/>
      <w:marLeft w:val="0"/>
      <w:marRight w:val="0"/>
      <w:marTop w:val="0"/>
      <w:marBottom w:val="0"/>
      <w:divBdr>
        <w:top w:val="none" w:sz="0" w:space="0" w:color="auto"/>
        <w:left w:val="none" w:sz="0" w:space="0" w:color="auto"/>
        <w:bottom w:val="none" w:sz="0" w:space="0" w:color="auto"/>
        <w:right w:val="none" w:sz="0" w:space="0" w:color="auto"/>
      </w:divBdr>
    </w:div>
    <w:div w:id="1880431252">
      <w:bodyDiv w:val="1"/>
      <w:marLeft w:val="0"/>
      <w:marRight w:val="0"/>
      <w:marTop w:val="0"/>
      <w:marBottom w:val="0"/>
      <w:divBdr>
        <w:top w:val="none" w:sz="0" w:space="0" w:color="auto"/>
        <w:left w:val="none" w:sz="0" w:space="0" w:color="auto"/>
        <w:bottom w:val="none" w:sz="0" w:space="0" w:color="auto"/>
        <w:right w:val="none" w:sz="0" w:space="0" w:color="auto"/>
      </w:divBdr>
    </w:div>
    <w:div w:id="1966303118">
      <w:bodyDiv w:val="1"/>
      <w:marLeft w:val="0"/>
      <w:marRight w:val="0"/>
      <w:marTop w:val="0"/>
      <w:marBottom w:val="0"/>
      <w:divBdr>
        <w:top w:val="none" w:sz="0" w:space="0" w:color="auto"/>
        <w:left w:val="none" w:sz="0" w:space="0" w:color="auto"/>
        <w:bottom w:val="none" w:sz="0" w:space="0" w:color="auto"/>
        <w:right w:val="none" w:sz="0" w:space="0" w:color="auto"/>
      </w:divBdr>
    </w:div>
    <w:div w:id="1990790154">
      <w:bodyDiv w:val="1"/>
      <w:marLeft w:val="0"/>
      <w:marRight w:val="0"/>
      <w:marTop w:val="0"/>
      <w:marBottom w:val="0"/>
      <w:divBdr>
        <w:top w:val="none" w:sz="0" w:space="0" w:color="auto"/>
        <w:left w:val="none" w:sz="0" w:space="0" w:color="auto"/>
        <w:bottom w:val="none" w:sz="0" w:space="0" w:color="auto"/>
        <w:right w:val="none" w:sz="0" w:space="0" w:color="auto"/>
      </w:divBdr>
    </w:div>
    <w:div w:id="1992176267">
      <w:bodyDiv w:val="1"/>
      <w:marLeft w:val="0"/>
      <w:marRight w:val="0"/>
      <w:marTop w:val="0"/>
      <w:marBottom w:val="0"/>
      <w:divBdr>
        <w:top w:val="none" w:sz="0" w:space="0" w:color="auto"/>
        <w:left w:val="none" w:sz="0" w:space="0" w:color="auto"/>
        <w:bottom w:val="none" w:sz="0" w:space="0" w:color="auto"/>
        <w:right w:val="none" w:sz="0" w:space="0" w:color="auto"/>
      </w:divBdr>
    </w:div>
    <w:div w:id="2024164521">
      <w:bodyDiv w:val="1"/>
      <w:marLeft w:val="0"/>
      <w:marRight w:val="0"/>
      <w:marTop w:val="0"/>
      <w:marBottom w:val="0"/>
      <w:divBdr>
        <w:top w:val="none" w:sz="0" w:space="0" w:color="auto"/>
        <w:left w:val="none" w:sz="0" w:space="0" w:color="auto"/>
        <w:bottom w:val="none" w:sz="0" w:space="0" w:color="auto"/>
        <w:right w:val="none" w:sz="0" w:space="0" w:color="auto"/>
      </w:divBdr>
    </w:div>
    <w:div w:id="2026248171">
      <w:bodyDiv w:val="1"/>
      <w:marLeft w:val="0"/>
      <w:marRight w:val="0"/>
      <w:marTop w:val="0"/>
      <w:marBottom w:val="0"/>
      <w:divBdr>
        <w:top w:val="none" w:sz="0" w:space="0" w:color="auto"/>
        <w:left w:val="none" w:sz="0" w:space="0" w:color="auto"/>
        <w:bottom w:val="none" w:sz="0" w:space="0" w:color="auto"/>
        <w:right w:val="none" w:sz="0" w:space="0" w:color="auto"/>
      </w:divBdr>
    </w:div>
    <w:div w:id="2079740524">
      <w:bodyDiv w:val="1"/>
      <w:marLeft w:val="0"/>
      <w:marRight w:val="0"/>
      <w:marTop w:val="0"/>
      <w:marBottom w:val="0"/>
      <w:divBdr>
        <w:top w:val="none" w:sz="0" w:space="0" w:color="auto"/>
        <w:left w:val="none" w:sz="0" w:space="0" w:color="auto"/>
        <w:bottom w:val="none" w:sz="0" w:space="0" w:color="auto"/>
        <w:right w:val="none" w:sz="0" w:space="0" w:color="auto"/>
      </w:divBdr>
    </w:div>
    <w:div w:id="2083597699">
      <w:bodyDiv w:val="1"/>
      <w:marLeft w:val="0"/>
      <w:marRight w:val="0"/>
      <w:marTop w:val="0"/>
      <w:marBottom w:val="0"/>
      <w:divBdr>
        <w:top w:val="none" w:sz="0" w:space="0" w:color="auto"/>
        <w:left w:val="none" w:sz="0" w:space="0" w:color="auto"/>
        <w:bottom w:val="none" w:sz="0" w:space="0" w:color="auto"/>
        <w:right w:val="none" w:sz="0" w:space="0" w:color="auto"/>
      </w:divBdr>
    </w:div>
    <w:div w:id="214141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gif"/><Relationship Id="rId18" Type="http://schemas.openxmlformats.org/officeDocument/2006/relationships/hyperlink" Target="http://www.gostrf.com/normadata/1/4294829/4294829084.pdf" TargetMode="External"/><Relationship Id="rId26" Type="http://schemas.openxmlformats.org/officeDocument/2006/relationships/hyperlink" Target="http://www.gostrf.com/normadata/1/4294847/4294847221.htm" TargetMode="External"/><Relationship Id="rId39" Type="http://schemas.openxmlformats.org/officeDocument/2006/relationships/hyperlink" Target="http://www.gostrf.com/normadata/1/4294846/4294846135.htm" TargetMode="External"/><Relationship Id="rId21" Type="http://schemas.openxmlformats.org/officeDocument/2006/relationships/hyperlink" Target="http://www.gostrf.com/normadata/1/4294847/4294847221.htm" TargetMode="External"/><Relationship Id="rId34" Type="http://schemas.openxmlformats.org/officeDocument/2006/relationships/hyperlink" Target="http://www.gostrf.com/normadata/1/4294823/4294823893.pdf" TargetMode="External"/><Relationship Id="rId42" Type="http://schemas.openxmlformats.org/officeDocument/2006/relationships/hyperlink" Target="http://www.gostrf.com/normadata/1/4294830/4294830897.pdf" TargetMode="External"/><Relationship Id="rId47" Type="http://schemas.openxmlformats.org/officeDocument/2006/relationships/hyperlink" Target="http://www.gostrf.com/normadata/1/4293855/4293855244.htm" TargetMode="External"/><Relationship Id="rId50" Type="http://schemas.openxmlformats.org/officeDocument/2006/relationships/hyperlink" Target="http://www.gostrf.com/normadata/1/4294835/4294835121.pdf" TargetMode="External"/><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gostrf.com/normadata/1/4294847/4294847221.htm" TargetMode="External"/><Relationship Id="rId25" Type="http://schemas.openxmlformats.org/officeDocument/2006/relationships/hyperlink" Target="http://www.gostrf.com/normadata/1/4294846/4294846135.htm" TargetMode="External"/><Relationship Id="rId33" Type="http://schemas.openxmlformats.org/officeDocument/2006/relationships/hyperlink" Target="http://www.gostrf.com/normadata/1/4294823/4294823929.pdf" TargetMode="External"/><Relationship Id="rId38" Type="http://schemas.openxmlformats.org/officeDocument/2006/relationships/hyperlink" Target="http://www.gostrf.com/normadata/1/4294834/4294834817.pdf" TargetMode="External"/><Relationship Id="rId46" Type="http://schemas.openxmlformats.org/officeDocument/2006/relationships/hyperlink" Target="http://www.gostrf.com/normadata/1/4294847/4294847221.htm"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gif"/><Relationship Id="rId20" Type="http://schemas.openxmlformats.org/officeDocument/2006/relationships/hyperlink" Target="http://www.gostrf.com/normadata/1/4294829/4294829084.pdf" TargetMode="External"/><Relationship Id="rId29" Type="http://schemas.openxmlformats.org/officeDocument/2006/relationships/hyperlink" Target="http://www.gostrf.com/normadata/1/4294829/4294829084.pdf" TargetMode="External"/><Relationship Id="rId41" Type="http://schemas.openxmlformats.org/officeDocument/2006/relationships/hyperlink" Target="http://www.gostrf.com/normadata/1/4294847/4294847221.htm" TargetMode="External"/><Relationship Id="rId54" Type="http://schemas.openxmlformats.org/officeDocument/2006/relationships/hyperlink" Target="https://tengrinews.kz/zakon/docs?ngr=V180001717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gostrf.com/normadata/1/4294834/4294834817.pdf" TargetMode="External"/><Relationship Id="rId32" Type="http://schemas.openxmlformats.org/officeDocument/2006/relationships/hyperlink" Target="http://www.gostrf.com/normadata/1/4294823/4294823929.pdf" TargetMode="External"/><Relationship Id="rId37" Type="http://schemas.openxmlformats.org/officeDocument/2006/relationships/hyperlink" Target="http://www.gostrf.com/normadata/1/4294823/4294823961.pdf" TargetMode="External"/><Relationship Id="rId40" Type="http://schemas.openxmlformats.org/officeDocument/2006/relationships/image" Target="media/image5.png"/><Relationship Id="rId45" Type="http://schemas.openxmlformats.org/officeDocument/2006/relationships/hyperlink" Target="http://www.gostrf.com/normadata/1/4294829/4294829084.pdf" TargetMode="External"/><Relationship Id="rId53" Type="http://schemas.openxmlformats.org/officeDocument/2006/relationships/image" Target="media/image6.png"/><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gif"/><Relationship Id="rId23" Type="http://schemas.openxmlformats.org/officeDocument/2006/relationships/hyperlink" Target="http://www.gostrf.com/normadata/1/4294829/4294829084.pdf" TargetMode="External"/><Relationship Id="rId28" Type="http://schemas.openxmlformats.org/officeDocument/2006/relationships/hyperlink" Target="http://www.gostrf.com/normadata/1/4293855/4293855244.htm" TargetMode="External"/><Relationship Id="rId36" Type="http://schemas.openxmlformats.org/officeDocument/2006/relationships/hyperlink" Target="http://www.gostrf.com/normadata/1/4294823/4294823945.pdf" TargetMode="External"/><Relationship Id="rId49" Type="http://schemas.openxmlformats.org/officeDocument/2006/relationships/hyperlink" Target="http://www.gostrf.com/normadata/1/4294829/4294829084.pdf" TargetMode="External"/><Relationship Id="rId57"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www.gostrf.com/normadata/1/4294832/4294832207.pdf" TargetMode="External"/><Relationship Id="rId31" Type="http://schemas.openxmlformats.org/officeDocument/2006/relationships/hyperlink" Target="http://www.gostrf.com/normadata/1/4294829/4294829084.pdf" TargetMode="External"/><Relationship Id="rId44" Type="http://schemas.openxmlformats.org/officeDocument/2006/relationships/hyperlink" Target="http://www.gostrf.com/normadata/1/4294847/4294847221.htm" TargetMode="External"/><Relationship Id="rId52" Type="http://schemas.openxmlformats.org/officeDocument/2006/relationships/hyperlink" Target="http://www.gostrf.com/normadata/1/4294834/4294834817.pdf" TargetMode="External"/><Relationship Id="rId6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gif"/><Relationship Id="rId22" Type="http://schemas.openxmlformats.org/officeDocument/2006/relationships/hyperlink" Target="http://www.gostrf.com/normadata/1/4294821/4294821079.htm" TargetMode="External"/><Relationship Id="rId27" Type="http://schemas.openxmlformats.org/officeDocument/2006/relationships/hyperlink" Target="http://www.gostrf.com/normadata/1/4294836/4294836858.pdf" TargetMode="External"/><Relationship Id="rId30" Type="http://schemas.openxmlformats.org/officeDocument/2006/relationships/hyperlink" Target="http://www.gostrf.com/normadata/1/4294835/4294835121.pdf" TargetMode="External"/><Relationship Id="rId35" Type="http://schemas.openxmlformats.org/officeDocument/2006/relationships/hyperlink" Target="http://www.gostrf.com/normadata/1/4294820/4294820757.htm" TargetMode="External"/><Relationship Id="rId43" Type="http://schemas.openxmlformats.org/officeDocument/2006/relationships/hyperlink" Target="http://www.gostrf.com/normadata/1/4294823/4294823929.pdf" TargetMode="External"/><Relationship Id="rId48" Type="http://schemas.openxmlformats.org/officeDocument/2006/relationships/hyperlink" Target="http://www.gostrf.com/normadata/1/4294829/4294829084.pdf" TargetMode="External"/><Relationship Id="rId56" Type="http://schemas.openxmlformats.org/officeDocument/2006/relationships/header" Target="header4.xml"/><Relationship Id="rId8" Type="http://schemas.openxmlformats.org/officeDocument/2006/relationships/header" Target="header1.xml"/><Relationship Id="rId51" Type="http://schemas.openxmlformats.org/officeDocument/2006/relationships/hyperlink" Target="http://www.gostrf.com/normadata/1/4294833/4294833255.pdf"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ACFA4-39FB-46BA-B399-2CA17CDDA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5391</Words>
  <Characters>30730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1 Область применения</vt:lpstr>
    </vt:vector>
  </TitlesOfParts>
  <Company>User Soft</Company>
  <LinksUpToDate>false</LinksUpToDate>
  <CharactersWithSpaces>36049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Область применения</dc:title>
  <dc:creator>User</dc:creator>
  <cp:lastModifiedBy>Admin</cp:lastModifiedBy>
  <cp:revision>4</cp:revision>
  <cp:lastPrinted>2020-04-08T05:04:00Z</cp:lastPrinted>
  <dcterms:created xsi:type="dcterms:W3CDTF">2020-06-09T05:59:00Z</dcterms:created>
  <dcterms:modified xsi:type="dcterms:W3CDTF">2020-06-09T12:08:00Z</dcterms:modified>
</cp:coreProperties>
</file>